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586FCE8D" w:rsidR="00093F58" w:rsidRDefault="005C0846" w:rsidP="00142909">
      <w:pPr>
        <w:tabs>
          <w:tab w:val="right" w:pos="9630"/>
        </w:tabs>
        <w:spacing w:after="0"/>
        <w:jc w:val="both"/>
        <w:rPr>
          <w:color w:val="000000"/>
          <w:lang w:val="en-US"/>
        </w:rPr>
      </w:pPr>
      <w:bookmarkStart w:id="0" w:name="_Hlk525903026"/>
      <w:bookmarkStart w:id="1" w:name="_Hlk506565237"/>
      <w:r w:rsidRPr="005C0846">
        <w:rPr>
          <w:rFonts w:ascii="Arial" w:hAnsi="Arial" w:cs="Arial"/>
          <w:b/>
          <w:color w:val="000000"/>
          <w:sz w:val="24"/>
        </w:rPr>
        <w:t>3GPP TSG RAN WG1 Meeting #94bis</w:t>
      </w:r>
      <w:r w:rsidR="00093F58">
        <w:rPr>
          <w:rFonts w:ascii="Arial" w:hAnsi="Arial" w:cs="Arial"/>
          <w:b/>
          <w:color w:val="000000"/>
          <w:sz w:val="24"/>
        </w:rPr>
        <w:tab/>
      </w:r>
      <w:r w:rsidR="00592E29" w:rsidRPr="00592E29">
        <w:rPr>
          <w:rFonts w:ascii="Arial" w:hAnsi="Arial" w:cs="Arial"/>
          <w:b/>
          <w:color w:val="000000"/>
          <w:sz w:val="24"/>
        </w:rPr>
        <w:t>R1-1811263</w:t>
      </w:r>
    </w:p>
    <w:p w14:paraId="79B00BCB" w14:textId="46A5EF3A" w:rsidR="00093F58" w:rsidRDefault="005C0846" w:rsidP="00142909">
      <w:pPr>
        <w:jc w:val="both"/>
        <w:rPr>
          <w:rFonts w:ascii="Arial" w:hAnsi="Arial" w:cs="Arial"/>
          <w:b/>
          <w:sz w:val="24"/>
          <w:szCs w:val="24"/>
        </w:rPr>
      </w:pPr>
      <w:r w:rsidRPr="005C0846">
        <w:rPr>
          <w:rFonts w:ascii="Arial" w:hAnsi="Arial" w:cs="Arial"/>
          <w:b/>
          <w:sz w:val="24"/>
          <w:szCs w:val="24"/>
        </w:rPr>
        <w:t>Chengdu, China, October 8th – 12th, 2018</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4CDFB623"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7.2.4.1.</w:t>
      </w:r>
      <w:r w:rsidR="00F06CBA">
        <w:rPr>
          <w:rFonts w:ascii="Arial" w:hAnsi="Arial"/>
          <w:color w:val="000000"/>
          <w:sz w:val="24"/>
        </w:rPr>
        <w:t>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1A4C22FC"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4152C9" w:rsidRPr="004152C9">
        <w:rPr>
          <w:rFonts w:ascii="Arial" w:hAnsi="Arial"/>
          <w:sz w:val="22"/>
        </w:rPr>
        <w:t>Sidelink Resource Allocation Mechanism for NR V2X</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4581D99B" w14:textId="2B61F08E" w:rsidR="003C6E47" w:rsidRDefault="00093F58" w:rsidP="00142909">
      <w:pPr>
        <w:jc w:val="both"/>
        <w:rPr>
          <w:lang w:val="en-US"/>
        </w:rPr>
      </w:pPr>
      <w:r>
        <w:rPr>
          <w:lang w:val="en-US"/>
        </w:rPr>
        <w:t xml:space="preserve">In RAN #80 a new Study Item </w:t>
      </w:r>
      <w:r w:rsidR="009A2F0C">
        <w:rPr>
          <w:lang w:val="en-US"/>
        </w:rPr>
        <w:t>for</w:t>
      </w:r>
      <w:r>
        <w:rPr>
          <w:lang w:val="en-US"/>
        </w:rPr>
        <w:t xml:space="preserve"> NR-V2X was approved [1]. As part of </w:t>
      </w:r>
      <w:r w:rsidR="009A2F0C">
        <w:rPr>
          <w:lang w:val="en-US"/>
        </w:rPr>
        <w:t>the SID</w:t>
      </w:r>
      <w:r w:rsidR="00004318">
        <w:rPr>
          <w:lang w:val="en-US"/>
        </w:rPr>
        <w:t>,</w:t>
      </w:r>
      <w:r w:rsidR="009A2F0C">
        <w:rPr>
          <w:lang w:val="en-US"/>
        </w:rPr>
        <w:t xml:space="preserve"> it is assumed that </w:t>
      </w:r>
      <w:r>
        <w:rPr>
          <w:lang w:val="en-US"/>
        </w:rPr>
        <w:t xml:space="preserve">NR-V2X is required to support advance use cases </w:t>
      </w:r>
      <w:r w:rsidR="00DA5C72">
        <w:rPr>
          <w:lang w:val="en-US"/>
        </w:rPr>
        <w:t xml:space="preserve">such as sensor sharing, semi or fully automated driving, remote driving and vehicle platooning. </w:t>
      </w:r>
    </w:p>
    <w:p w14:paraId="1D4A365B" w14:textId="29DBB7D4" w:rsidR="00AC1E59" w:rsidRDefault="003C6E47" w:rsidP="00142909">
      <w:pPr>
        <w:jc w:val="both"/>
        <w:rPr>
          <w:lang w:val="en-US"/>
        </w:rPr>
      </w:pPr>
      <w:r>
        <w:rPr>
          <w:lang w:val="en-US"/>
        </w:rPr>
        <w:t>In this contribution, a mechanism for sidelink resource selection and collision avoidance is described. The proposed scheme is flexible enough to support both periodic and aperiodic traffic types</w:t>
      </w:r>
      <w:r w:rsidR="00AE4F50">
        <w:rPr>
          <w:lang w:val="en-US"/>
        </w:rPr>
        <w:t>.</w:t>
      </w:r>
      <w:r>
        <w:rPr>
          <w:lang w:val="en-US"/>
        </w:rPr>
        <w:t xml:space="preserve"> </w:t>
      </w:r>
    </w:p>
    <w:p w14:paraId="3B4CCC1D" w14:textId="59800D4B" w:rsidR="00754FDE" w:rsidRPr="00677958" w:rsidRDefault="0035264F" w:rsidP="00142909">
      <w:pPr>
        <w:pStyle w:val="Heading1"/>
        <w:numPr>
          <w:ilvl w:val="0"/>
          <w:numId w:val="1"/>
        </w:numPr>
        <w:jc w:val="both"/>
        <w:rPr>
          <w:rFonts w:cs="Arial"/>
          <w:lang w:eastAsia="zh-CN"/>
        </w:rPr>
      </w:pPr>
      <w:r>
        <w:rPr>
          <w:rFonts w:cs="Arial"/>
          <w:lang w:eastAsia="zh-CN"/>
        </w:rPr>
        <w:t xml:space="preserve">Design </w:t>
      </w:r>
      <w:r w:rsidR="00144CB4">
        <w:rPr>
          <w:rFonts w:cs="Arial"/>
          <w:lang w:eastAsia="zh-CN"/>
        </w:rPr>
        <w:t>Objectives</w:t>
      </w:r>
      <w:r w:rsidR="00730A01">
        <w:rPr>
          <w:rFonts w:cs="Arial"/>
          <w:lang w:eastAsia="zh-CN"/>
        </w:rPr>
        <w:t xml:space="preserve"> for SL Resource Allocation in NR V2X</w:t>
      </w:r>
    </w:p>
    <w:p w14:paraId="500F3406" w14:textId="1E88C3B0" w:rsidR="0035264F" w:rsidRDefault="00730A01" w:rsidP="00142909">
      <w:pPr>
        <w:jc w:val="both"/>
        <w:rPr>
          <w:lang w:eastAsia="zh-CN"/>
        </w:rPr>
      </w:pPr>
      <w:r>
        <w:rPr>
          <w:lang w:eastAsia="zh-CN"/>
        </w:rPr>
        <w:t xml:space="preserve">The target use-cases supported by NR V2X involve a wide variety of applications </w:t>
      </w:r>
      <w:r w:rsidR="00C07AB5">
        <w:rPr>
          <w:lang w:eastAsia="zh-CN"/>
        </w:rPr>
        <w:t xml:space="preserve">with different requirements and </w:t>
      </w:r>
      <w:r w:rsidR="00422152">
        <w:rPr>
          <w:lang w:eastAsia="zh-CN"/>
        </w:rPr>
        <w:t>different types of traffic</w:t>
      </w:r>
      <w:r>
        <w:rPr>
          <w:lang w:eastAsia="zh-CN"/>
        </w:rPr>
        <w:t xml:space="preserve">. Therefore, </w:t>
      </w:r>
      <w:proofErr w:type="gramStart"/>
      <w:r>
        <w:rPr>
          <w:lang w:eastAsia="zh-CN"/>
        </w:rPr>
        <w:t>a number of</w:t>
      </w:r>
      <w:proofErr w:type="gramEnd"/>
      <w:r>
        <w:rPr>
          <w:lang w:eastAsia="zh-CN"/>
        </w:rPr>
        <w:t xml:space="preserve"> different traffic models were defined as part of the evaluation assumptions and captured in the TR [2]. </w:t>
      </w:r>
      <w:r w:rsidR="00436830">
        <w:rPr>
          <w:lang w:eastAsia="zh-CN"/>
        </w:rPr>
        <w:t>These models include</w:t>
      </w:r>
      <w:r w:rsidR="00E76F32">
        <w:rPr>
          <w:lang w:eastAsia="zh-CN"/>
        </w:rPr>
        <w:t xml:space="preserve"> both aperiodic and periodic traffic models with different levels of load</w:t>
      </w:r>
      <w:r w:rsidR="00422152">
        <w:rPr>
          <w:lang w:eastAsia="zh-CN"/>
        </w:rPr>
        <w:t>/inter-arrival times</w:t>
      </w:r>
      <w:r w:rsidR="00E76F32">
        <w:rPr>
          <w:lang w:eastAsia="zh-CN"/>
        </w:rPr>
        <w:t xml:space="preserve"> and </w:t>
      </w:r>
      <w:r w:rsidR="00422152">
        <w:rPr>
          <w:lang w:eastAsia="zh-CN"/>
        </w:rPr>
        <w:t>latency constraints</w:t>
      </w:r>
      <w:r w:rsidR="00E76F32">
        <w:rPr>
          <w:lang w:eastAsia="zh-CN"/>
        </w:rPr>
        <w:t xml:space="preserve">. In addition, </w:t>
      </w:r>
      <w:r w:rsidR="00422152">
        <w:rPr>
          <w:lang w:eastAsia="zh-CN"/>
        </w:rPr>
        <w:t>there’s a need for hi</w:t>
      </w:r>
      <w:r w:rsidR="0035264F">
        <w:rPr>
          <w:lang w:eastAsia="zh-CN"/>
        </w:rPr>
        <w:t>gher reliabilities for</w:t>
      </w:r>
      <w:r w:rsidR="00422152">
        <w:rPr>
          <w:lang w:eastAsia="zh-CN"/>
        </w:rPr>
        <w:t xml:space="preserve"> some kin</w:t>
      </w:r>
      <w:r w:rsidR="0035264F">
        <w:rPr>
          <w:lang w:eastAsia="zh-CN"/>
        </w:rPr>
        <w:t>ds of applications.</w:t>
      </w:r>
    </w:p>
    <w:p w14:paraId="3D7920B2" w14:textId="0EDEF35D" w:rsidR="0035264F" w:rsidRDefault="005C0846" w:rsidP="00142909">
      <w:pPr>
        <w:jc w:val="both"/>
        <w:rPr>
          <w:lang w:eastAsia="zh-CN"/>
        </w:rPr>
      </w:pPr>
      <w:r>
        <w:rPr>
          <w:lang w:eastAsia="zh-CN"/>
        </w:rPr>
        <w:t xml:space="preserve">While it is theoretically possible to have different types of resource allocation mechanisms for different types of traffic, it is desirable to </w:t>
      </w:r>
      <w:r w:rsidR="00BF4118">
        <w:rPr>
          <w:lang w:eastAsia="zh-CN"/>
        </w:rPr>
        <w:t xml:space="preserve">have a unified solution for all the different traffic types if the performance is adequate for all cases. In that context, </w:t>
      </w:r>
      <w:proofErr w:type="gramStart"/>
      <w:r w:rsidR="00BF4118">
        <w:rPr>
          <w:lang w:eastAsia="zh-CN"/>
        </w:rPr>
        <w:t>i</w:t>
      </w:r>
      <w:r w:rsidR="0035264F">
        <w:rPr>
          <w:lang w:eastAsia="zh-CN"/>
        </w:rPr>
        <w:t>n order to</w:t>
      </w:r>
      <w:proofErr w:type="gramEnd"/>
      <w:r w:rsidR="0035264F">
        <w:rPr>
          <w:lang w:eastAsia="zh-CN"/>
        </w:rPr>
        <w:t xml:space="preserve"> support all the different types of traffic, the following design goals need to be satisfied for any sidelink</w:t>
      </w:r>
      <w:r w:rsidR="009C713A">
        <w:rPr>
          <w:lang w:eastAsia="zh-CN"/>
        </w:rPr>
        <w:t xml:space="preserve"> resource allocation solution: </w:t>
      </w:r>
    </w:p>
    <w:p w14:paraId="0E8D552D" w14:textId="720B4B70" w:rsidR="00144CB4" w:rsidRDefault="00144CB4" w:rsidP="00142909">
      <w:pPr>
        <w:pStyle w:val="ListParagraph"/>
        <w:numPr>
          <w:ilvl w:val="0"/>
          <w:numId w:val="5"/>
        </w:numPr>
        <w:jc w:val="both"/>
        <w:rPr>
          <w:lang w:eastAsia="zh-CN"/>
        </w:rPr>
      </w:pPr>
      <w:r>
        <w:rPr>
          <w:lang w:eastAsia="zh-CN"/>
        </w:rPr>
        <w:t>Dynamic sidelink resource allocation</w:t>
      </w:r>
    </w:p>
    <w:p w14:paraId="0982A4EB" w14:textId="76F77696" w:rsidR="009C713A" w:rsidRDefault="009C713A" w:rsidP="00142909">
      <w:pPr>
        <w:pStyle w:val="ListParagraph"/>
        <w:numPr>
          <w:ilvl w:val="0"/>
          <w:numId w:val="5"/>
        </w:numPr>
        <w:jc w:val="both"/>
        <w:rPr>
          <w:lang w:eastAsia="zh-CN"/>
        </w:rPr>
      </w:pPr>
      <w:r>
        <w:rPr>
          <w:lang w:eastAsia="zh-CN"/>
        </w:rPr>
        <w:t>Support varying packet sizes with similar link budgets</w:t>
      </w:r>
    </w:p>
    <w:p w14:paraId="22FC10E1" w14:textId="69686619" w:rsidR="0093421A" w:rsidRDefault="0093421A" w:rsidP="00142909">
      <w:pPr>
        <w:pStyle w:val="ListParagraph"/>
        <w:numPr>
          <w:ilvl w:val="0"/>
          <w:numId w:val="5"/>
        </w:numPr>
        <w:jc w:val="both"/>
        <w:rPr>
          <w:lang w:eastAsia="zh-CN"/>
        </w:rPr>
      </w:pPr>
      <w:r>
        <w:rPr>
          <w:lang w:eastAsia="zh-CN"/>
        </w:rPr>
        <w:t>Support random packet arrival by performing slot-based resource selection</w:t>
      </w:r>
    </w:p>
    <w:p w14:paraId="3ED9D452" w14:textId="5EED6072" w:rsidR="00F71BBC" w:rsidRDefault="0093421A" w:rsidP="00142909">
      <w:pPr>
        <w:pStyle w:val="ListParagraph"/>
        <w:numPr>
          <w:ilvl w:val="0"/>
          <w:numId w:val="5"/>
        </w:numPr>
        <w:jc w:val="both"/>
        <w:rPr>
          <w:lang w:eastAsia="zh-CN"/>
        </w:rPr>
      </w:pPr>
      <w:r>
        <w:rPr>
          <w:lang w:eastAsia="zh-CN"/>
        </w:rPr>
        <w:t>Improved reliability by minimizing collisions</w:t>
      </w:r>
    </w:p>
    <w:p w14:paraId="5399E1D6" w14:textId="4F7F0D12" w:rsidR="005262CB" w:rsidRPr="005262CB" w:rsidRDefault="005262CB" w:rsidP="00142909">
      <w:pPr>
        <w:jc w:val="both"/>
        <w:rPr>
          <w:b/>
          <w:lang w:eastAsia="zh-CN"/>
        </w:rPr>
      </w:pPr>
      <w:r w:rsidRPr="005262CB">
        <w:rPr>
          <w:b/>
          <w:lang w:eastAsia="zh-CN"/>
        </w:rPr>
        <w:t xml:space="preserve">Proposal 1: Sidelink resource allocation solutions for NR-V2X should satisfy the following design objectives: </w:t>
      </w:r>
    </w:p>
    <w:p w14:paraId="281FF4B5" w14:textId="77777777" w:rsidR="005262CB" w:rsidRPr="005262CB" w:rsidRDefault="005262CB" w:rsidP="00142909">
      <w:pPr>
        <w:pStyle w:val="ListParagraph"/>
        <w:numPr>
          <w:ilvl w:val="0"/>
          <w:numId w:val="5"/>
        </w:numPr>
        <w:jc w:val="both"/>
        <w:rPr>
          <w:b/>
          <w:lang w:eastAsia="zh-CN"/>
        </w:rPr>
      </w:pPr>
      <w:r w:rsidRPr="005262CB">
        <w:rPr>
          <w:b/>
          <w:lang w:eastAsia="zh-CN"/>
        </w:rPr>
        <w:t>Dynamic sidelink resource allocation</w:t>
      </w:r>
    </w:p>
    <w:p w14:paraId="6CFB8277" w14:textId="77777777" w:rsidR="005262CB" w:rsidRPr="005262CB" w:rsidRDefault="005262CB" w:rsidP="00142909">
      <w:pPr>
        <w:pStyle w:val="ListParagraph"/>
        <w:numPr>
          <w:ilvl w:val="0"/>
          <w:numId w:val="5"/>
        </w:numPr>
        <w:jc w:val="both"/>
        <w:rPr>
          <w:b/>
          <w:lang w:eastAsia="zh-CN"/>
        </w:rPr>
      </w:pPr>
      <w:r w:rsidRPr="005262CB">
        <w:rPr>
          <w:b/>
          <w:lang w:eastAsia="zh-CN"/>
        </w:rPr>
        <w:t>Support varying packet sizes with similar link budgets</w:t>
      </w:r>
    </w:p>
    <w:p w14:paraId="07C910B6" w14:textId="77777777" w:rsidR="005262CB" w:rsidRPr="005262CB" w:rsidRDefault="005262CB" w:rsidP="00142909">
      <w:pPr>
        <w:pStyle w:val="ListParagraph"/>
        <w:numPr>
          <w:ilvl w:val="0"/>
          <w:numId w:val="5"/>
        </w:numPr>
        <w:jc w:val="both"/>
        <w:rPr>
          <w:b/>
          <w:lang w:eastAsia="zh-CN"/>
        </w:rPr>
      </w:pPr>
      <w:r w:rsidRPr="005262CB">
        <w:rPr>
          <w:b/>
          <w:lang w:eastAsia="zh-CN"/>
        </w:rPr>
        <w:t>Support random packet arrival by performing slot-based resource selection</w:t>
      </w:r>
    </w:p>
    <w:p w14:paraId="4792C4CC" w14:textId="77777777" w:rsidR="005262CB" w:rsidRPr="005262CB" w:rsidRDefault="005262CB" w:rsidP="00142909">
      <w:pPr>
        <w:pStyle w:val="ListParagraph"/>
        <w:numPr>
          <w:ilvl w:val="0"/>
          <w:numId w:val="5"/>
        </w:numPr>
        <w:jc w:val="both"/>
        <w:rPr>
          <w:b/>
          <w:lang w:eastAsia="zh-CN"/>
        </w:rPr>
      </w:pPr>
      <w:r w:rsidRPr="005262CB">
        <w:rPr>
          <w:b/>
          <w:lang w:eastAsia="zh-CN"/>
        </w:rPr>
        <w:t>Improved reliability by minimizing collisions</w:t>
      </w:r>
    </w:p>
    <w:p w14:paraId="58254048" w14:textId="77777777" w:rsidR="005262CB" w:rsidRDefault="005262CB" w:rsidP="00142909">
      <w:pPr>
        <w:jc w:val="both"/>
        <w:rPr>
          <w:lang w:eastAsia="zh-CN"/>
        </w:rPr>
      </w:pPr>
    </w:p>
    <w:p w14:paraId="41C06D15" w14:textId="77777777" w:rsidR="005262CB" w:rsidRDefault="005262CB" w:rsidP="00142909">
      <w:pPr>
        <w:jc w:val="both"/>
        <w:rPr>
          <w:lang w:eastAsia="zh-CN"/>
        </w:rPr>
      </w:pPr>
    </w:p>
    <w:p w14:paraId="6F3CEF7C" w14:textId="77777777" w:rsidR="005262CB" w:rsidRDefault="005262CB" w:rsidP="00142909">
      <w:pPr>
        <w:jc w:val="both"/>
        <w:rPr>
          <w:lang w:eastAsia="zh-CN"/>
        </w:rPr>
      </w:pPr>
    </w:p>
    <w:p w14:paraId="4E7597FD" w14:textId="5B8FACDF" w:rsidR="008916AD" w:rsidRDefault="00095F25" w:rsidP="00142909">
      <w:pPr>
        <w:pStyle w:val="Heading1"/>
        <w:numPr>
          <w:ilvl w:val="0"/>
          <w:numId w:val="1"/>
        </w:numPr>
        <w:jc w:val="both"/>
        <w:rPr>
          <w:rFonts w:cs="Arial"/>
          <w:lang w:eastAsia="zh-CN"/>
        </w:rPr>
      </w:pPr>
      <w:r>
        <w:rPr>
          <w:rFonts w:cs="Arial"/>
          <w:lang w:eastAsia="zh-CN"/>
        </w:rPr>
        <w:lastRenderedPageBreak/>
        <w:t>Dynamic Resource Selection</w:t>
      </w:r>
    </w:p>
    <w:p w14:paraId="31E7C679" w14:textId="6365A532" w:rsidR="00095F25" w:rsidRDefault="00095F25" w:rsidP="00142909">
      <w:pPr>
        <w:jc w:val="both"/>
        <w:rPr>
          <w:lang w:eastAsia="zh-CN"/>
        </w:rPr>
      </w:pPr>
      <w:r>
        <w:rPr>
          <w:lang w:eastAsia="zh-CN"/>
        </w:rPr>
        <w:t xml:space="preserve">In Rel.14 the resource selection is semi-persistent in nature where resources once selected are re-used for </w:t>
      </w:r>
      <w:proofErr w:type="gramStart"/>
      <w:r>
        <w:rPr>
          <w:lang w:eastAsia="zh-CN"/>
        </w:rPr>
        <w:t>a period of time</w:t>
      </w:r>
      <w:proofErr w:type="gramEnd"/>
      <w:r>
        <w:rPr>
          <w:lang w:eastAsia="zh-CN"/>
        </w:rPr>
        <w:t xml:space="preserve">, sometimes even for a few seconds. This solution is best suited for applications with fixed packet sizes and strictly periodic traffic, </w:t>
      </w:r>
      <w:proofErr w:type="spellStart"/>
      <w:r>
        <w:rPr>
          <w:lang w:eastAsia="zh-CN"/>
        </w:rPr>
        <w:t>i.e</w:t>
      </w:r>
      <w:proofErr w:type="spellEnd"/>
      <w:r>
        <w:rPr>
          <w:lang w:eastAsia="zh-CN"/>
        </w:rPr>
        <w:t xml:space="preserve">, BSM type traffic (although we do contend that even BSM is not </w:t>
      </w:r>
      <w:proofErr w:type="gramStart"/>
      <w:r>
        <w:rPr>
          <w:lang w:eastAsia="zh-CN"/>
        </w:rPr>
        <w:t>really periodic</w:t>
      </w:r>
      <w:proofErr w:type="gramEnd"/>
      <w:r>
        <w:rPr>
          <w:lang w:eastAsia="zh-CN"/>
        </w:rPr>
        <w:t xml:space="preserve"> on occasion). </w:t>
      </w:r>
    </w:p>
    <w:p w14:paraId="4D7F5B23" w14:textId="52BBAAAD" w:rsidR="00095F25" w:rsidRDefault="00095F25" w:rsidP="00142909">
      <w:pPr>
        <w:jc w:val="both"/>
        <w:rPr>
          <w:lang w:eastAsia="zh-CN"/>
        </w:rPr>
      </w:pPr>
      <w:r>
        <w:rPr>
          <w:lang w:eastAsia="zh-CN"/>
        </w:rPr>
        <w:t xml:space="preserve">For NR V2X, such solutions result in poor channel utilization since allocation sizes and packet arrival times are not known in advance. Conservative resource reservation (reserving allocations that are much larger than needed) coupled with low periodicity to account for latency result in severe under-utilization of channel. This in turn results in collisions between </w:t>
      </w:r>
      <w:r w:rsidR="00AE4F50">
        <w:rPr>
          <w:lang w:eastAsia="zh-CN"/>
        </w:rPr>
        <w:t xml:space="preserve">UEs </w:t>
      </w:r>
      <w:r>
        <w:rPr>
          <w:lang w:eastAsia="zh-CN"/>
        </w:rPr>
        <w:t>since the resource selection is based on long term sensing leading to poor performances. In general, a solution based only on long term sensing performs quite poorly in the context of NR traffic and should not be considered as a viable candidate for sidelink resource allocation.</w:t>
      </w:r>
    </w:p>
    <w:p w14:paraId="149EEF19" w14:textId="5C784C40" w:rsidR="008435DF" w:rsidRDefault="00E84741" w:rsidP="008435DF">
      <w:pPr>
        <w:jc w:val="both"/>
        <w:rPr>
          <w:lang w:eastAsia="zh-CN"/>
        </w:rPr>
      </w:pPr>
      <w:proofErr w:type="gramStart"/>
      <w:r>
        <w:rPr>
          <w:lang w:eastAsia="zh-CN"/>
        </w:rPr>
        <w:t>In order to</w:t>
      </w:r>
      <w:proofErr w:type="gramEnd"/>
      <w:r>
        <w:rPr>
          <w:lang w:eastAsia="zh-CN"/>
        </w:rPr>
        <w:t xml:space="preserve"> support a wide variety of applications,</w:t>
      </w:r>
      <w:r w:rsidR="00AC1E59">
        <w:rPr>
          <w:lang w:eastAsia="zh-CN"/>
        </w:rPr>
        <w:t xml:space="preserve"> a</w:t>
      </w:r>
      <w:r>
        <w:rPr>
          <w:lang w:eastAsia="zh-CN"/>
        </w:rPr>
        <w:t xml:space="preserve"> per-packet dynamic </w:t>
      </w:r>
      <w:r w:rsidR="00AC1E59">
        <w:rPr>
          <w:lang w:eastAsia="zh-CN"/>
        </w:rPr>
        <w:t>r</w:t>
      </w:r>
      <w:r>
        <w:rPr>
          <w:lang w:eastAsia="zh-CN"/>
        </w:rPr>
        <w:t xml:space="preserve">esource allocation </w:t>
      </w:r>
      <w:r w:rsidR="00AC1E59">
        <w:rPr>
          <w:lang w:eastAsia="zh-CN"/>
        </w:rPr>
        <w:t xml:space="preserve">mechanism </w:t>
      </w:r>
      <w:r>
        <w:rPr>
          <w:lang w:eastAsia="zh-CN"/>
        </w:rPr>
        <w:t xml:space="preserve">is </w:t>
      </w:r>
      <w:r w:rsidR="00AC1E59">
        <w:rPr>
          <w:lang w:eastAsia="zh-CN"/>
        </w:rPr>
        <w:t>needed for NR sidelink communications. Resource selection is performed by the UE only when packet arrives and the resource dimensions (#sub</w:t>
      </w:r>
      <w:r w:rsidR="0011238D">
        <w:rPr>
          <w:lang w:eastAsia="zh-CN"/>
        </w:rPr>
        <w:t>-channels</w:t>
      </w:r>
      <w:r w:rsidR="00AC1E59">
        <w:rPr>
          <w:lang w:eastAsia="zh-CN"/>
        </w:rPr>
        <w:t>, #aggregated slots) are known. Resources are also released after packet transmission is completed. Per-pack</w:t>
      </w:r>
      <w:r w:rsidR="00BF4118">
        <w:rPr>
          <w:lang w:eastAsia="zh-CN"/>
        </w:rPr>
        <w:t>e</w:t>
      </w:r>
      <w:r w:rsidR="00AC1E59">
        <w:rPr>
          <w:lang w:eastAsia="zh-CN"/>
        </w:rPr>
        <w:t>t resource allocation ensures efficient resource utilization as resource reservations are minimized.</w:t>
      </w:r>
      <w:r w:rsidR="008435DF">
        <w:rPr>
          <w:lang w:eastAsia="zh-CN"/>
        </w:rPr>
        <w:t xml:space="preserve"> </w:t>
      </w:r>
      <w:r w:rsidR="00A60D0D">
        <w:rPr>
          <w:lang w:eastAsia="zh-CN"/>
        </w:rPr>
        <w:t>Additionally,</w:t>
      </w:r>
      <w:r w:rsidR="008435DF">
        <w:rPr>
          <w:lang w:eastAsia="zh-CN"/>
        </w:rPr>
        <w:t xml:space="preserve"> to reduce decoding complexity requirements on UE, in LTE-V2X sub-</w:t>
      </w:r>
      <w:proofErr w:type="gramStart"/>
      <w:r w:rsidR="008435DF">
        <w:rPr>
          <w:lang w:eastAsia="zh-CN"/>
        </w:rPr>
        <w:t>channel based</w:t>
      </w:r>
      <w:proofErr w:type="gramEnd"/>
      <w:r w:rsidR="008435DF">
        <w:rPr>
          <w:lang w:eastAsia="zh-CN"/>
        </w:rPr>
        <w:t xml:space="preserve"> resource pool design was </w:t>
      </w:r>
      <w:r w:rsidR="00A60D0D">
        <w:rPr>
          <w:lang w:eastAsia="zh-CN"/>
        </w:rPr>
        <w:t>employed</w:t>
      </w:r>
      <w:r w:rsidR="008435DF">
        <w:rPr>
          <w:lang w:eastAsia="zh-CN"/>
        </w:rPr>
        <w:t xml:space="preserve">. </w:t>
      </w:r>
      <w:r w:rsidR="00A60D0D">
        <w:rPr>
          <w:lang w:eastAsia="zh-CN"/>
        </w:rPr>
        <w:t>In a similar vein, s</w:t>
      </w:r>
      <w:r w:rsidR="008435DF">
        <w:rPr>
          <w:lang w:eastAsia="zh-CN"/>
        </w:rPr>
        <w:t>ub-</w:t>
      </w:r>
      <w:proofErr w:type="gramStart"/>
      <w:r w:rsidR="008435DF">
        <w:rPr>
          <w:lang w:eastAsia="zh-CN"/>
        </w:rPr>
        <w:t>channel based</w:t>
      </w:r>
      <w:proofErr w:type="gramEnd"/>
      <w:r w:rsidR="008435DF">
        <w:rPr>
          <w:lang w:eastAsia="zh-CN"/>
        </w:rPr>
        <w:t xml:space="preserve"> </w:t>
      </w:r>
      <w:r w:rsidR="00A60D0D">
        <w:rPr>
          <w:lang w:eastAsia="zh-CN"/>
        </w:rPr>
        <w:t>resource pool configuration</w:t>
      </w:r>
      <w:r w:rsidR="008435DF">
        <w:rPr>
          <w:lang w:eastAsia="zh-CN"/>
        </w:rPr>
        <w:t xml:space="preserve"> </w:t>
      </w:r>
      <w:r w:rsidR="00A60D0D">
        <w:rPr>
          <w:lang w:eastAsia="zh-CN"/>
        </w:rPr>
        <w:t>is useful</w:t>
      </w:r>
      <w:r w:rsidR="008435DF">
        <w:rPr>
          <w:lang w:eastAsia="zh-CN"/>
        </w:rPr>
        <w:t xml:space="preserve"> for NR-V2X sidelink</w:t>
      </w:r>
      <w:r w:rsidR="00A60D0D">
        <w:rPr>
          <w:lang w:eastAsia="zh-CN"/>
        </w:rPr>
        <w:t xml:space="preserve"> as well</w:t>
      </w:r>
      <w:r w:rsidR="008435DF">
        <w:rPr>
          <w:lang w:eastAsia="zh-CN"/>
        </w:rPr>
        <w:t>.</w:t>
      </w:r>
    </w:p>
    <w:p w14:paraId="62E2F7EE" w14:textId="35B79437" w:rsidR="00F71BBC" w:rsidRDefault="00BF4118" w:rsidP="00142909">
      <w:pPr>
        <w:jc w:val="both"/>
        <w:rPr>
          <w:b/>
          <w:lang w:eastAsia="zh-CN"/>
        </w:rPr>
      </w:pPr>
      <w:r w:rsidRPr="005262CB">
        <w:rPr>
          <w:b/>
          <w:lang w:eastAsia="zh-CN"/>
        </w:rPr>
        <w:t>Proposal 2: Slot level per-packet dynamic resource allocation is defined for NR V2X</w:t>
      </w:r>
      <w:r w:rsidR="005262CB">
        <w:rPr>
          <w:b/>
          <w:lang w:eastAsia="zh-CN"/>
        </w:rPr>
        <w:t>.</w:t>
      </w:r>
    </w:p>
    <w:p w14:paraId="5EBDDE97" w14:textId="1F26CBF2" w:rsidR="005262CB" w:rsidRPr="008435DF" w:rsidRDefault="004409A1" w:rsidP="00142909">
      <w:pPr>
        <w:jc w:val="both"/>
        <w:rPr>
          <w:b/>
          <w:lang w:eastAsia="zh-CN"/>
        </w:rPr>
      </w:pPr>
      <w:r>
        <w:rPr>
          <w:b/>
          <w:lang w:eastAsia="zh-CN"/>
        </w:rPr>
        <w:t>Proposal</w:t>
      </w:r>
      <w:r w:rsidR="008435DF" w:rsidRPr="008435DF">
        <w:rPr>
          <w:b/>
          <w:lang w:eastAsia="zh-CN"/>
        </w:rPr>
        <w:t xml:space="preserve"> 3: Sub-</w:t>
      </w:r>
      <w:proofErr w:type="gramStart"/>
      <w:r w:rsidR="008435DF" w:rsidRPr="008435DF">
        <w:rPr>
          <w:b/>
          <w:lang w:eastAsia="zh-CN"/>
        </w:rPr>
        <w:t>channel based</w:t>
      </w:r>
      <w:proofErr w:type="gramEnd"/>
      <w:r w:rsidR="008435DF" w:rsidRPr="008435DF">
        <w:rPr>
          <w:b/>
          <w:lang w:eastAsia="zh-CN"/>
        </w:rPr>
        <w:t xml:space="preserve"> resource pool design is used for NR-V2X sidelink.</w:t>
      </w:r>
    </w:p>
    <w:p w14:paraId="1738A0CD" w14:textId="3D16451A" w:rsidR="001B671F" w:rsidRPr="00677958" w:rsidRDefault="00BB37D8" w:rsidP="00142909">
      <w:pPr>
        <w:pStyle w:val="Heading1"/>
        <w:numPr>
          <w:ilvl w:val="0"/>
          <w:numId w:val="1"/>
        </w:numPr>
        <w:jc w:val="both"/>
        <w:rPr>
          <w:rFonts w:cs="Arial"/>
          <w:lang w:eastAsia="zh-CN"/>
        </w:rPr>
      </w:pPr>
      <w:r>
        <w:rPr>
          <w:rFonts w:cs="Arial"/>
          <w:lang w:eastAsia="zh-CN"/>
        </w:rPr>
        <w:t>Slot Aggregation</w:t>
      </w:r>
    </w:p>
    <w:p w14:paraId="4F5DBE66" w14:textId="7BD0BBA5" w:rsidR="00F71BBC" w:rsidRDefault="00F71BBC" w:rsidP="00142909">
      <w:pPr>
        <w:jc w:val="both"/>
        <w:rPr>
          <w:lang w:eastAsia="zh-CN"/>
        </w:rPr>
      </w:pPr>
      <w:r>
        <w:rPr>
          <w:lang w:eastAsia="zh-CN"/>
        </w:rPr>
        <w:t>Both periodic and aperiodic types of traffic have varying packet sizes from 200 to 2000bytes for medium intensity traffic and between 10000 to 60000bytes</w:t>
      </w:r>
      <w:r w:rsidR="0011238D">
        <w:rPr>
          <w:lang w:eastAsia="zh-CN"/>
        </w:rPr>
        <w:t xml:space="preserve"> for high intensity traffic</w:t>
      </w:r>
      <w:r>
        <w:rPr>
          <w:lang w:eastAsia="zh-CN"/>
        </w:rPr>
        <w:t xml:space="preserve">. </w:t>
      </w:r>
    </w:p>
    <w:p w14:paraId="5E72BF94" w14:textId="479939A6" w:rsidR="00F71BBC" w:rsidRDefault="00F71BBC" w:rsidP="00142909">
      <w:pPr>
        <w:jc w:val="both"/>
        <w:rPr>
          <w:lang w:eastAsia="zh-CN"/>
        </w:rPr>
      </w:pPr>
      <w:r>
        <w:rPr>
          <w:lang w:eastAsia="zh-CN"/>
        </w:rPr>
        <w:t>Packet sizes vary dramatically even for th</w:t>
      </w:r>
      <w:r w:rsidR="008B54D1">
        <w:rPr>
          <w:lang w:eastAsia="zh-CN"/>
        </w:rPr>
        <w:t xml:space="preserve">e same application. From the receiver’s point of view, </w:t>
      </w:r>
      <w:r w:rsidR="00EB0F2C">
        <w:rPr>
          <w:lang w:eastAsia="zh-CN"/>
        </w:rPr>
        <w:t xml:space="preserve">the link budget needs to be </w:t>
      </w:r>
      <w:r w:rsidR="00F70FA2">
        <w:rPr>
          <w:lang w:eastAsia="zh-CN"/>
        </w:rPr>
        <w:t>similar for all packets</w:t>
      </w:r>
      <w:r w:rsidR="00EB0F2C">
        <w:rPr>
          <w:lang w:eastAsia="zh-CN"/>
        </w:rPr>
        <w:t xml:space="preserve"> </w:t>
      </w:r>
      <w:proofErr w:type="gramStart"/>
      <w:r w:rsidR="00F70FA2">
        <w:rPr>
          <w:lang w:eastAsia="zh-CN"/>
        </w:rPr>
        <w:t>in order to</w:t>
      </w:r>
      <w:proofErr w:type="gramEnd"/>
      <w:r w:rsidR="00F70FA2">
        <w:rPr>
          <w:lang w:eastAsia="zh-CN"/>
        </w:rPr>
        <w:t xml:space="preserve"> maintain reliability for an application. This </w:t>
      </w:r>
      <w:r w:rsidR="008C6386">
        <w:rPr>
          <w:lang w:eastAsia="zh-CN"/>
        </w:rPr>
        <w:t>is</w:t>
      </w:r>
      <w:r w:rsidR="00F70FA2">
        <w:rPr>
          <w:lang w:eastAsia="zh-CN"/>
        </w:rPr>
        <w:t xml:space="preserve"> ensured by </w:t>
      </w:r>
      <w:r w:rsidR="000B7DA5">
        <w:rPr>
          <w:lang w:eastAsia="zh-CN"/>
        </w:rPr>
        <w:t xml:space="preserve">maintaining the same Tx power per </w:t>
      </w:r>
      <w:proofErr w:type="spellStart"/>
      <w:r w:rsidR="000B7DA5">
        <w:rPr>
          <w:lang w:eastAsia="zh-CN"/>
        </w:rPr>
        <w:t>tone</w:t>
      </w:r>
      <w:proofErr w:type="spellEnd"/>
      <w:r w:rsidR="000B7DA5">
        <w:rPr>
          <w:lang w:eastAsia="zh-CN"/>
        </w:rPr>
        <w:t xml:space="preserve"> for all the packet sizes </w:t>
      </w:r>
      <w:r w:rsidR="00712B8B">
        <w:rPr>
          <w:lang w:eastAsia="zh-CN"/>
        </w:rPr>
        <w:t xml:space="preserve">while also maintaining a similar code rate. </w:t>
      </w:r>
      <w:r w:rsidR="0086004A">
        <w:rPr>
          <w:lang w:eastAsia="zh-CN"/>
        </w:rPr>
        <w:t>Dynamic slot aggregation (</w:t>
      </w:r>
      <w:proofErr w:type="gramStart"/>
      <w:r w:rsidR="0086004A">
        <w:rPr>
          <w:lang w:eastAsia="zh-CN"/>
        </w:rPr>
        <w:t>similar to</w:t>
      </w:r>
      <w:proofErr w:type="gramEnd"/>
      <w:r w:rsidR="0086004A">
        <w:rPr>
          <w:lang w:eastAsia="zh-CN"/>
        </w:rPr>
        <w:t xml:space="preserve"> NR</w:t>
      </w:r>
      <w:r w:rsidR="0011238D">
        <w:rPr>
          <w:lang w:eastAsia="zh-CN"/>
        </w:rPr>
        <w:t xml:space="preserve"> </w:t>
      </w:r>
      <w:proofErr w:type="spellStart"/>
      <w:r w:rsidR="0011238D">
        <w:rPr>
          <w:lang w:eastAsia="zh-CN"/>
        </w:rPr>
        <w:t>Uu</w:t>
      </w:r>
      <w:proofErr w:type="spellEnd"/>
      <w:r w:rsidR="0086004A">
        <w:rPr>
          <w:lang w:eastAsia="zh-CN"/>
        </w:rPr>
        <w:t xml:space="preserve">) can ensure both a constant Tx power per </w:t>
      </w:r>
      <w:proofErr w:type="spellStart"/>
      <w:r w:rsidR="0086004A">
        <w:rPr>
          <w:lang w:eastAsia="zh-CN"/>
        </w:rPr>
        <w:t>tone</w:t>
      </w:r>
      <w:proofErr w:type="spellEnd"/>
      <w:r w:rsidR="0086004A">
        <w:rPr>
          <w:lang w:eastAsia="zh-CN"/>
        </w:rPr>
        <w:t xml:space="preserve"> as well as </w:t>
      </w:r>
      <w:r w:rsidR="00BB37D8">
        <w:rPr>
          <w:lang w:eastAsia="zh-CN"/>
        </w:rPr>
        <w:t xml:space="preserve">code rate. Additionally, aggregating additional slots in time ensure better efficiency of resource utilization. </w:t>
      </w:r>
    </w:p>
    <w:p w14:paraId="6CD8A0F3" w14:textId="12544DB3" w:rsidR="00BB37D8" w:rsidRDefault="008916AD" w:rsidP="00142909">
      <w:pPr>
        <w:jc w:val="both"/>
        <w:rPr>
          <w:lang w:eastAsia="zh-CN"/>
        </w:rPr>
      </w:pPr>
      <w:r>
        <w:rPr>
          <w:lang w:eastAsia="zh-CN"/>
        </w:rPr>
        <w:t>The frequency spectrum is divided into subchannels that are comprised of a fixed number of RBs (</w:t>
      </w:r>
      <w:proofErr w:type="spellStart"/>
      <w:r>
        <w:rPr>
          <w:lang w:eastAsia="zh-CN"/>
        </w:rPr>
        <w:t>e.g</w:t>
      </w:r>
      <w:proofErr w:type="spellEnd"/>
      <w:r>
        <w:rPr>
          <w:lang w:eastAsia="zh-CN"/>
        </w:rPr>
        <w:t xml:space="preserve">, 5RB subchannel granularity). </w:t>
      </w:r>
      <w:r w:rsidR="00AC1E59">
        <w:rPr>
          <w:lang w:eastAsia="zh-CN"/>
        </w:rPr>
        <w:t xml:space="preserve">There exists a </w:t>
      </w:r>
      <w:r w:rsidR="002B394A">
        <w:rPr>
          <w:lang w:eastAsia="zh-CN"/>
        </w:rPr>
        <w:t>trade-off</w:t>
      </w:r>
      <w:r w:rsidR="00AC1E59">
        <w:rPr>
          <w:lang w:eastAsia="zh-CN"/>
        </w:rPr>
        <w:t xml:space="preserve"> between </w:t>
      </w:r>
      <w:r w:rsidR="00810645">
        <w:rPr>
          <w:lang w:eastAsia="zh-CN"/>
        </w:rPr>
        <w:t xml:space="preserve">the range of communication (small </w:t>
      </w:r>
      <w:proofErr w:type="spellStart"/>
      <w:r w:rsidR="00810645">
        <w:rPr>
          <w:lang w:eastAsia="zh-CN"/>
        </w:rPr>
        <w:t>freq</w:t>
      </w:r>
      <w:proofErr w:type="spellEnd"/>
      <w:r w:rsidR="00810645">
        <w:rPr>
          <w:lang w:eastAsia="zh-CN"/>
        </w:rPr>
        <w:t xml:space="preserve"> allocations) and mitigation of the half duplex effect (a small number of aggregated slots)</w:t>
      </w:r>
      <w:r w:rsidR="00BF4118">
        <w:rPr>
          <w:lang w:eastAsia="zh-CN"/>
        </w:rPr>
        <w:t xml:space="preserve"> and this aspect can be studied further for different application types. </w:t>
      </w:r>
      <w:r w:rsidR="00BB37D8">
        <w:rPr>
          <w:lang w:eastAsia="zh-CN"/>
        </w:rPr>
        <w:t xml:space="preserve">Figure 1 illustrates slot aggregation for variable size packets. </w:t>
      </w:r>
    </w:p>
    <w:p w14:paraId="0A550ABF" w14:textId="3A171108" w:rsidR="00D72EBA" w:rsidRDefault="00E46085" w:rsidP="00142909">
      <w:pPr>
        <w:jc w:val="center"/>
        <w:rPr>
          <w:lang w:eastAsia="zh-CN"/>
        </w:rPr>
      </w:pPr>
      <w:r w:rsidRPr="00E46085">
        <w:rPr>
          <w:noProof/>
        </w:rPr>
        <w:drawing>
          <wp:inline distT="0" distB="0" distL="0" distR="0" wp14:anchorId="7FEBD327" wp14:editId="59439638">
            <wp:extent cx="3895262" cy="2417831"/>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0129" cy="2433266"/>
                    </a:xfrm>
                    <a:prstGeom prst="rect">
                      <a:avLst/>
                    </a:prstGeom>
                    <a:noFill/>
                    <a:ln>
                      <a:noFill/>
                    </a:ln>
                  </pic:spPr>
                </pic:pic>
              </a:graphicData>
            </a:graphic>
          </wp:inline>
        </w:drawing>
      </w:r>
    </w:p>
    <w:p w14:paraId="21F5425D" w14:textId="53B4973F" w:rsidR="00E46085" w:rsidRPr="00E46085" w:rsidRDefault="00E46085" w:rsidP="00142909">
      <w:pPr>
        <w:jc w:val="center"/>
        <w:rPr>
          <w:b/>
          <w:lang w:eastAsia="zh-CN"/>
        </w:rPr>
      </w:pPr>
      <w:r w:rsidRPr="00E46085">
        <w:rPr>
          <w:b/>
          <w:lang w:eastAsia="zh-CN"/>
        </w:rPr>
        <w:t xml:space="preserve">Figure 1: Illustration of single slot transmission and </w:t>
      </w:r>
      <w:r w:rsidR="0011238D">
        <w:rPr>
          <w:b/>
          <w:lang w:eastAsia="zh-CN"/>
        </w:rPr>
        <w:t>two</w:t>
      </w:r>
      <w:r w:rsidRPr="00E46085">
        <w:rPr>
          <w:b/>
          <w:lang w:eastAsia="zh-CN"/>
        </w:rPr>
        <w:t xml:space="preserve"> slot </w:t>
      </w:r>
      <w:proofErr w:type="gramStart"/>
      <w:r w:rsidRPr="00E46085">
        <w:rPr>
          <w:b/>
          <w:lang w:eastAsia="zh-CN"/>
        </w:rPr>
        <w:t>aggregation</w:t>
      </w:r>
      <w:proofErr w:type="gramEnd"/>
    </w:p>
    <w:p w14:paraId="134FC3E9" w14:textId="521B2713" w:rsidR="002C3FC7" w:rsidRDefault="002C3FC7" w:rsidP="00142909">
      <w:pPr>
        <w:jc w:val="both"/>
        <w:rPr>
          <w:lang w:eastAsia="zh-CN"/>
        </w:rPr>
      </w:pPr>
      <w:r>
        <w:rPr>
          <w:lang w:eastAsia="zh-CN"/>
        </w:rPr>
        <w:t xml:space="preserve">The number of slots that are aggregated can be indicated explicitly through the control channel signalling (or through </w:t>
      </w:r>
      <w:r w:rsidR="00810645">
        <w:rPr>
          <w:lang w:eastAsia="zh-CN"/>
        </w:rPr>
        <w:t xml:space="preserve">any </w:t>
      </w:r>
      <w:r>
        <w:rPr>
          <w:lang w:eastAsia="zh-CN"/>
        </w:rPr>
        <w:t>another phy</w:t>
      </w:r>
      <w:r w:rsidR="00810645">
        <w:rPr>
          <w:lang w:eastAsia="zh-CN"/>
        </w:rPr>
        <w:t>sical</w:t>
      </w:r>
      <w:r w:rsidR="00A60D0D">
        <w:rPr>
          <w:lang w:eastAsia="zh-CN"/>
        </w:rPr>
        <w:t xml:space="preserve"> lay</w:t>
      </w:r>
      <w:r>
        <w:rPr>
          <w:lang w:eastAsia="zh-CN"/>
        </w:rPr>
        <w:t>e</w:t>
      </w:r>
      <w:r w:rsidR="0011238D">
        <w:rPr>
          <w:lang w:eastAsia="zh-CN"/>
        </w:rPr>
        <w:t>r</w:t>
      </w:r>
      <w:r>
        <w:rPr>
          <w:lang w:eastAsia="zh-CN"/>
        </w:rPr>
        <w:t xml:space="preserve"> channel/mechanism). </w:t>
      </w:r>
      <w:r w:rsidR="00BF4118">
        <w:rPr>
          <w:lang w:eastAsia="zh-CN"/>
        </w:rPr>
        <w:t>For purposes of resource allocation, it can be assumed that the slot aggregation of on-going transmissions is known to the Tx UE.</w:t>
      </w:r>
      <w:r w:rsidR="00AB111B">
        <w:rPr>
          <w:lang w:eastAsia="zh-CN"/>
        </w:rPr>
        <w:t xml:space="preserve"> The data can also be assumed to be encoded across the whole bundle and not on a per-slot basis. </w:t>
      </w:r>
    </w:p>
    <w:p w14:paraId="25B3E374" w14:textId="76B6DFE9" w:rsidR="00AB111B" w:rsidRDefault="00AB111B" w:rsidP="00142909">
      <w:pPr>
        <w:jc w:val="both"/>
        <w:rPr>
          <w:b/>
          <w:lang w:eastAsia="zh-CN"/>
        </w:rPr>
      </w:pPr>
      <w:r w:rsidRPr="005262CB">
        <w:rPr>
          <w:b/>
          <w:lang w:eastAsia="zh-CN"/>
        </w:rPr>
        <w:t xml:space="preserve">Proposal </w:t>
      </w:r>
      <w:r w:rsidR="004409A1">
        <w:rPr>
          <w:b/>
          <w:lang w:eastAsia="zh-CN"/>
        </w:rPr>
        <w:t>4</w:t>
      </w:r>
      <w:r w:rsidRPr="005262CB">
        <w:rPr>
          <w:b/>
          <w:lang w:eastAsia="zh-CN"/>
        </w:rPr>
        <w:t xml:space="preserve">: Slot </w:t>
      </w:r>
      <w:r>
        <w:rPr>
          <w:b/>
          <w:lang w:eastAsia="zh-CN"/>
        </w:rPr>
        <w:t>Aggregation is used in</w:t>
      </w:r>
      <w:r w:rsidRPr="005262CB">
        <w:rPr>
          <w:b/>
          <w:lang w:eastAsia="zh-CN"/>
        </w:rPr>
        <w:t xml:space="preserve"> NR V2X</w:t>
      </w:r>
      <w:r>
        <w:rPr>
          <w:b/>
          <w:lang w:eastAsia="zh-CN"/>
        </w:rPr>
        <w:t>.</w:t>
      </w:r>
    </w:p>
    <w:p w14:paraId="39A262C5" w14:textId="77777777" w:rsidR="00AB111B" w:rsidRDefault="00AB111B" w:rsidP="00142909">
      <w:pPr>
        <w:jc w:val="both"/>
        <w:rPr>
          <w:lang w:eastAsia="zh-CN"/>
        </w:rPr>
      </w:pPr>
    </w:p>
    <w:p w14:paraId="77BB22FA" w14:textId="374ED971" w:rsidR="002C3FC7" w:rsidRPr="00677958" w:rsidRDefault="00A06E76" w:rsidP="00142909">
      <w:pPr>
        <w:pStyle w:val="Heading1"/>
        <w:numPr>
          <w:ilvl w:val="0"/>
          <w:numId w:val="1"/>
        </w:numPr>
        <w:jc w:val="both"/>
        <w:rPr>
          <w:rFonts w:cs="Arial"/>
          <w:lang w:eastAsia="zh-CN"/>
        </w:rPr>
      </w:pPr>
      <w:r>
        <w:rPr>
          <w:rFonts w:cs="Arial"/>
          <w:lang w:eastAsia="zh-CN"/>
        </w:rPr>
        <w:t>Slot Based Channel Contention</w:t>
      </w:r>
    </w:p>
    <w:p w14:paraId="0449A190" w14:textId="252CEBAA" w:rsidR="000D14E8" w:rsidRDefault="00130780" w:rsidP="00142909">
      <w:pPr>
        <w:jc w:val="both"/>
        <w:rPr>
          <w:lang w:eastAsia="zh-CN"/>
        </w:rPr>
      </w:pPr>
      <w:r>
        <w:rPr>
          <w:lang w:eastAsia="zh-CN"/>
        </w:rPr>
        <w:t xml:space="preserve">One of the main components of SL resource allocation is </w:t>
      </w:r>
      <w:r w:rsidR="005767A6">
        <w:rPr>
          <w:lang w:eastAsia="zh-CN"/>
        </w:rPr>
        <w:t xml:space="preserve">the mechanism through </w:t>
      </w:r>
      <w:r w:rsidR="000D14E8">
        <w:rPr>
          <w:lang w:eastAsia="zh-CN"/>
        </w:rPr>
        <w:t xml:space="preserve">which channel resources are contended for and through which </w:t>
      </w:r>
      <w:r w:rsidR="005767A6">
        <w:rPr>
          <w:lang w:eastAsia="zh-CN"/>
        </w:rPr>
        <w:t xml:space="preserve">collisions between Tx UEs can be avoided. </w:t>
      </w:r>
      <w:r w:rsidR="000D14E8">
        <w:rPr>
          <w:lang w:eastAsia="zh-CN"/>
        </w:rPr>
        <w:t xml:space="preserve">This mechanism needs to support a variety of traffic types and is also future proof in terms of any potential additional applications that are not currently being considered. </w:t>
      </w:r>
      <w:r w:rsidR="005767A6">
        <w:rPr>
          <w:lang w:eastAsia="zh-CN"/>
        </w:rPr>
        <w:t xml:space="preserve">Essentially, the Tx UE </w:t>
      </w:r>
      <w:r w:rsidR="000D14E8">
        <w:rPr>
          <w:lang w:eastAsia="zh-CN"/>
        </w:rPr>
        <w:t>needs to be able to contend for and select</w:t>
      </w:r>
      <w:r w:rsidR="005767A6">
        <w:rPr>
          <w:lang w:eastAsia="zh-CN"/>
        </w:rPr>
        <w:t xml:space="preserve"> candidate resources that have not been occupied by other Tx UEs</w:t>
      </w:r>
      <w:r w:rsidR="000D14E8">
        <w:rPr>
          <w:lang w:eastAsia="zh-CN"/>
        </w:rPr>
        <w:t xml:space="preserve"> while also meeting any latency constraints</w:t>
      </w:r>
      <w:r w:rsidR="005767A6">
        <w:rPr>
          <w:lang w:eastAsia="zh-CN"/>
        </w:rPr>
        <w:t xml:space="preserve">. </w:t>
      </w:r>
    </w:p>
    <w:p w14:paraId="7749CEBF" w14:textId="47599F7D" w:rsidR="00130780" w:rsidRDefault="005767A6" w:rsidP="00142909">
      <w:pPr>
        <w:jc w:val="both"/>
        <w:rPr>
          <w:lang w:eastAsia="zh-CN"/>
        </w:rPr>
      </w:pPr>
      <w:r>
        <w:rPr>
          <w:lang w:eastAsia="zh-CN"/>
        </w:rPr>
        <w:t xml:space="preserve">In Rel.14, RSSI/RSRP based methods have been used for long term sensing to select candidate resources. However, as discussed in Section 3, long term sensing is not a viable solution especially for aperiodic traffic. </w:t>
      </w:r>
    </w:p>
    <w:p w14:paraId="106B8143" w14:textId="5959D37F" w:rsidR="000D14E8" w:rsidRDefault="000D14E8" w:rsidP="00142909">
      <w:pPr>
        <w:jc w:val="both"/>
        <w:rPr>
          <w:lang w:eastAsia="zh-CN"/>
        </w:rPr>
      </w:pPr>
      <w:r>
        <w:rPr>
          <w:lang w:eastAsia="zh-CN"/>
        </w:rPr>
        <w:t xml:space="preserve">Slot based channel contention is based on the notion of </w:t>
      </w:r>
      <w:r w:rsidR="005767A6">
        <w:rPr>
          <w:lang w:eastAsia="zh-CN"/>
        </w:rPr>
        <w:t xml:space="preserve">short term sensing </w:t>
      </w:r>
      <w:r>
        <w:rPr>
          <w:lang w:eastAsia="zh-CN"/>
        </w:rPr>
        <w:t>as proposed</w:t>
      </w:r>
      <w:r w:rsidR="005767A6">
        <w:rPr>
          <w:lang w:eastAsia="zh-CN"/>
        </w:rPr>
        <w:t xml:space="preserve"> in</w:t>
      </w:r>
      <w:r w:rsidR="00A06E76">
        <w:rPr>
          <w:lang w:eastAsia="zh-CN"/>
        </w:rPr>
        <w:t xml:space="preserve"> </w:t>
      </w:r>
      <w:r w:rsidR="005767A6">
        <w:rPr>
          <w:lang w:eastAsia="zh-CN"/>
        </w:rPr>
        <w:t xml:space="preserve">[3] where candidate resources are selected on a slot-by-slot basis based on packet arrivals. </w:t>
      </w:r>
      <w:r w:rsidR="002473A6">
        <w:rPr>
          <w:lang w:eastAsia="zh-CN"/>
        </w:rPr>
        <w:t>Our proposal for a comprehensive resource allocation mechanism is a slot-based chan</w:t>
      </w:r>
      <w:r w:rsidR="00B17BF5">
        <w:rPr>
          <w:lang w:eastAsia="zh-CN"/>
        </w:rPr>
        <w:t xml:space="preserve">nel contention mechanism and has two parts: </w:t>
      </w:r>
    </w:p>
    <w:p w14:paraId="59A67B2A" w14:textId="687B3CE6" w:rsidR="00B17BF5" w:rsidRPr="00B678F5" w:rsidRDefault="00B17BF5" w:rsidP="00142909">
      <w:pPr>
        <w:pStyle w:val="ListParagraph"/>
        <w:numPr>
          <w:ilvl w:val="0"/>
          <w:numId w:val="6"/>
        </w:numPr>
        <w:jc w:val="both"/>
        <w:rPr>
          <w:lang w:eastAsia="zh-CN"/>
        </w:rPr>
      </w:pPr>
      <w:r w:rsidRPr="00B678F5">
        <w:rPr>
          <w:b/>
          <w:lang w:eastAsia="zh-CN"/>
        </w:rPr>
        <w:t>Part 1:</w:t>
      </w:r>
      <w:r w:rsidRPr="00B678F5">
        <w:rPr>
          <w:lang w:eastAsia="zh-CN"/>
        </w:rPr>
        <w:t xml:space="preserve"> Slot based short term sensing. The </w:t>
      </w:r>
      <w:r w:rsidR="0082456E" w:rsidRPr="00B678F5">
        <w:rPr>
          <w:lang w:eastAsia="zh-CN"/>
        </w:rPr>
        <w:t>Tx UE can take advantage of informatio</w:t>
      </w:r>
      <w:r w:rsidR="005767A6" w:rsidRPr="00B678F5">
        <w:rPr>
          <w:lang w:eastAsia="zh-CN"/>
        </w:rPr>
        <w:t>n about on-going transmissions to select cand</w:t>
      </w:r>
      <w:r w:rsidR="00A06E76" w:rsidRPr="00B678F5">
        <w:rPr>
          <w:lang w:eastAsia="zh-CN"/>
        </w:rPr>
        <w:t>id</w:t>
      </w:r>
      <w:r w:rsidR="005767A6" w:rsidRPr="00B678F5">
        <w:rPr>
          <w:lang w:eastAsia="zh-CN"/>
        </w:rPr>
        <w:t xml:space="preserve">ate resources. </w:t>
      </w:r>
    </w:p>
    <w:p w14:paraId="00C638EC" w14:textId="1BD22212" w:rsidR="00FB6273" w:rsidRDefault="00B17BF5" w:rsidP="00A60D0D">
      <w:pPr>
        <w:pStyle w:val="ListParagraph"/>
        <w:numPr>
          <w:ilvl w:val="0"/>
          <w:numId w:val="6"/>
        </w:numPr>
        <w:jc w:val="both"/>
        <w:rPr>
          <w:lang w:eastAsia="zh-CN"/>
        </w:rPr>
      </w:pPr>
      <w:r w:rsidRPr="00B678F5">
        <w:rPr>
          <w:b/>
          <w:lang w:eastAsia="zh-CN"/>
        </w:rPr>
        <w:t>Part 2:</w:t>
      </w:r>
      <w:r w:rsidRPr="00B678F5">
        <w:rPr>
          <w:lang w:eastAsia="zh-CN"/>
        </w:rPr>
        <w:t xml:space="preserve"> Counter based collision avoidance. </w:t>
      </w:r>
      <w:r w:rsidR="004409A1">
        <w:rPr>
          <w:lang w:eastAsia="zh-CN"/>
        </w:rPr>
        <w:t xml:space="preserve">The Tx UE can avoid collisions </w:t>
      </w:r>
      <w:r w:rsidR="00FB6273">
        <w:rPr>
          <w:lang w:eastAsia="zh-CN"/>
        </w:rPr>
        <w:t xml:space="preserve">and downs-select candidate </w:t>
      </w:r>
      <w:r w:rsidR="004409A1">
        <w:rPr>
          <w:lang w:eastAsia="zh-CN"/>
        </w:rPr>
        <w:t>resources based on energy sensing/C</w:t>
      </w:r>
      <w:r w:rsidR="00FB6273">
        <w:rPr>
          <w:lang w:eastAsia="zh-CN"/>
        </w:rPr>
        <w:t>R</w:t>
      </w:r>
      <w:r w:rsidR="004409A1">
        <w:rPr>
          <w:lang w:eastAsia="zh-CN"/>
        </w:rPr>
        <w:t xml:space="preserve"> sequence detection.  Details are provided in Section 5.2.</w:t>
      </w:r>
    </w:p>
    <w:p w14:paraId="6771BFDD" w14:textId="2DDC8854" w:rsidR="00A60D0D" w:rsidRDefault="00A60D0D" w:rsidP="00A60D0D">
      <w:pPr>
        <w:jc w:val="both"/>
        <w:rPr>
          <w:lang w:eastAsia="zh-CN"/>
        </w:rPr>
      </w:pPr>
    </w:p>
    <w:p w14:paraId="0066CFE4" w14:textId="77777777" w:rsidR="00A60D0D" w:rsidRDefault="00A60D0D" w:rsidP="00A60D0D">
      <w:pPr>
        <w:jc w:val="both"/>
        <w:rPr>
          <w:lang w:eastAsia="zh-CN"/>
        </w:rPr>
      </w:pPr>
    </w:p>
    <w:p w14:paraId="5E2AD428" w14:textId="736DFB27" w:rsidR="00B17BF5" w:rsidRDefault="00B17BF5" w:rsidP="00142909">
      <w:pPr>
        <w:pStyle w:val="Heading2"/>
        <w:numPr>
          <w:ilvl w:val="1"/>
          <w:numId w:val="1"/>
        </w:numPr>
        <w:jc w:val="both"/>
        <w:rPr>
          <w:lang w:eastAsia="zh-CN"/>
        </w:rPr>
      </w:pPr>
      <w:r>
        <w:rPr>
          <w:lang w:eastAsia="zh-CN"/>
        </w:rPr>
        <w:t>Slot based short term sensing</w:t>
      </w:r>
    </w:p>
    <w:p w14:paraId="65964689" w14:textId="01983429" w:rsidR="003B0D55" w:rsidRDefault="00B17BF5" w:rsidP="00142909">
      <w:pPr>
        <w:jc w:val="both"/>
        <w:rPr>
          <w:lang w:eastAsia="zh-CN"/>
        </w:rPr>
      </w:pPr>
      <w:r>
        <w:rPr>
          <w:lang w:eastAsia="zh-CN"/>
        </w:rPr>
        <w:t xml:space="preserve">The UE can obtain information about on-going transmissions in terms of the frequency allocation size as well as the </w:t>
      </w:r>
      <w:r w:rsidR="003B0D55">
        <w:rPr>
          <w:lang w:eastAsia="zh-CN"/>
        </w:rPr>
        <w:t>number of aggregated slots. This information offers a robust way to avoid occupied resources from a candidate set of resources.</w:t>
      </w:r>
    </w:p>
    <w:p w14:paraId="1B66EA1F" w14:textId="77777777" w:rsidR="003B0D55" w:rsidRPr="003B0D55" w:rsidRDefault="003B0D55" w:rsidP="00142909">
      <w:pPr>
        <w:pStyle w:val="ListParagraph"/>
        <w:keepNext/>
        <w:keepLines/>
        <w:numPr>
          <w:ilvl w:val="0"/>
          <w:numId w:val="7"/>
        </w:numPr>
        <w:spacing w:before="240"/>
        <w:contextualSpacing w:val="0"/>
        <w:jc w:val="both"/>
        <w:outlineLvl w:val="2"/>
        <w:rPr>
          <w:rFonts w:ascii="Arial" w:eastAsiaTheme="majorEastAsia" w:hAnsi="Arial" w:cstheme="majorBidi"/>
          <w:vanish/>
          <w:sz w:val="24"/>
          <w:szCs w:val="24"/>
          <w:lang w:eastAsia="zh-CN"/>
        </w:rPr>
      </w:pPr>
    </w:p>
    <w:p w14:paraId="176689BA" w14:textId="77777777" w:rsidR="003B0D55" w:rsidRPr="003B0D55" w:rsidRDefault="003B0D55" w:rsidP="00142909">
      <w:pPr>
        <w:pStyle w:val="ListParagraph"/>
        <w:keepNext/>
        <w:keepLines/>
        <w:numPr>
          <w:ilvl w:val="0"/>
          <w:numId w:val="7"/>
        </w:numPr>
        <w:spacing w:before="240"/>
        <w:contextualSpacing w:val="0"/>
        <w:jc w:val="both"/>
        <w:outlineLvl w:val="2"/>
        <w:rPr>
          <w:rFonts w:ascii="Arial" w:eastAsiaTheme="majorEastAsia" w:hAnsi="Arial" w:cstheme="majorBidi"/>
          <w:vanish/>
          <w:sz w:val="24"/>
          <w:szCs w:val="24"/>
          <w:lang w:eastAsia="zh-CN"/>
        </w:rPr>
      </w:pPr>
    </w:p>
    <w:p w14:paraId="47D47B13" w14:textId="77777777" w:rsidR="003B0D55" w:rsidRPr="003B0D55" w:rsidRDefault="003B0D55" w:rsidP="00142909">
      <w:pPr>
        <w:pStyle w:val="ListParagraph"/>
        <w:keepNext/>
        <w:keepLines/>
        <w:numPr>
          <w:ilvl w:val="1"/>
          <w:numId w:val="7"/>
        </w:numPr>
        <w:spacing w:before="240"/>
        <w:contextualSpacing w:val="0"/>
        <w:jc w:val="both"/>
        <w:outlineLvl w:val="2"/>
        <w:rPr>
          <w:rFonts w:ascii="Arial" w:eastAsiaTheme="majorEastAsia" w:hAnsi="Arial" w:cstheme="majorBidi"/>
          <w:vanish/>
          <w:sz w:val="24"/>
          <w:szCs w:val="24"/>
          <w:lang w:eastAsia="zh-CN"/>
        </w:rPr>
      </w:pPr>
    </w:p>
    <w:p w14:paraId="4715C74F" w14:textId="65013AA8" w:rsidR="003B0D55" w:rsidRDefault="003B0D55" w:rsidP="00142909">
      <w:pPr>
        <w:pStyle w:val="Heading3"/>
        <w:numPr>
          <w:ilvl w:val="2"/>
          <w:numId w:val="1"/>
        </w:numPr>
        <w:jc w:val="both"/>
        <w:rPr>
          <w:lang w:eastAsia="zh-CN"/>
        </w:rPr>
      </w:pPr>
      <w:r>
        <w:rPr>
          <w:lang w:eastAsia="zh-CN"/>
        </w:rPr>
        <w:t xml:space="preserve">Identifying Frequency </w:t>
      </w:r>
      <w:r w:rsidR="00AB111B">
        <w:rPr>
          <w:lang w:eastAsia="zh-CN"/>
        </w:rPr>
        <w:t>Allocation Sizes</w:t>
      </w:r>
    </w:p>
    <w:p w14:paraId="7A9BE8AF" w14:textId="777E4150" w:rsidR="00FF7FAB" w:rsidRDefault="003B0D55" w:rsidP="00142909">
      <w:pPr>
        <w:jc w:val="both"/>
        <w:rPr>
          <w:lang w:eastAsia="zh-CN"/>
        </w:rPr>
      </w:pPr>
      <w:r>
        <w:rPr>
          <w:lang w:eastAsia="zh-CN"/>
        </w:rPr>
        <w:t xml:space="preserve">The </w:t>
      </w:r>
      <w:r w:rsidR="00FF7FAB">
        <w:rPr>
          <w:lang w:eastAsia="zh-CN"/>
        </w:rPr>
        <w:t xml:space="preserve">occupied </w:t>
      </w:r>
      <w:r>
        <w:rPr>
          <w:lang w:eastAsia="zh-CN"/>
        </w:rPr>
        <w:t>frequency allocation</w:t>
      </w:r>
      <w:r w:rsidR="00AB111B">
        <w:rPr>
          <w:lang w:eastAsia="zh-CN"/>
        </w:rPr>
        <w:t xml:space="preserve"> </w:t>
      </w:r>
      <w:r>
        <w:rPr>
          <w:lang w:eastAsia="zh-CN"/>
        </w:rPr>
        <w:t>s</w:t>
      </w:r>
      <w:r w:rsidR="00AB111B">
        <w:rPr>
          <w:lang w:eastAsia="zh-CN"/>
        </w:rPr>
        <w:t>izes</w:t>
      </w:r>
      <w:r>
        <w:rPr>
          <w:lang w:eastAsia="zh-CN"/>
        </w:rPr>
        <w:t xml:space="preserve"> </w:t>
      </w:r>
      <w:r w:rsidR="00FF7FAB">
        <w:rPr>
          <w:lang w:eastAsia="zh-CN"/>
        </w:rPr>
        <w:t>a</w:t>
      </w:r>
      <w:r>
        <w:rPr>
          <w:lang w:eastAsia="zh-CN"/>
        </w:rPr>
        <w:t xml:space="preserve">re determined through </w:t>
      </w:r>
      <w:r w:rsidR="00FF7FAB">
        <w:rPr>
          <w:lang w:eastAsia="zh-CN"/>
        </w:rPr>
        <w:t xml:space="preserve">detection of </w:t>
      </w:r>
      <w:r>
        <w:rPr>
          <w:lang w:eastAsia="zh-CN"/>
        </w:rPr>
        <w:t xml:space="preserve">Channel Reservation </w:t>
      </w:r>
      <w:r w:rsidR="00DD45D5">
        <w:rPr>
          <w:lang w:eastAsia="zh-CN"/>
        </w:rPr>
        <w:t xml:space="preserve">(CR) </w:t>
      </w:r>
      <w:r>
        <w:rPr>
          <w:lang w:eastAsia="zh-CN"/>
        </w:rPr>
        <w:t xml:space="preserve">Sequences that are utilized by transmitting UEs to indicate their frequency allocations. </w:t>
      </w:r>
      <w:r w:rsidR="00FF7FAB">
        <w:rPr>
          <w:lang w:eastAsia="zh-CN"/>
        </w:rPr>
        <w:t xml:space="preserve">Since UEs may reserve different sizes of frequency allocations, the sequences need to flexible enough to indicate different numbers of RB bundles. The detection of the CR sequences would also need </w:t>
      </w:r>
      <w:r w:rsidR="00AB111B">
        <w:rPr>
          <w:lang w:eastAsia="zh-CN"/>
        </w:rPr>
        <w:t xml:space="preserve">to be </w:t>
      </w:r>
      <w:r w:rsidR="00FF7FAB">
        <w:rPr>
          <w:lang w:eastAsia="zh-CN"/>
        </w:rPr>
        <w:t xml:space="preserve">reliable relative to the data transmissions. </w:t>
      </w:r>
    </w:p>
    <w:p w14:paraId="5728B078" w14:textId="61C0C5CC" w:rsidR="008936BC" w:rsidRDefault="00FF7FAB" w:rsidP="00F8158C">
      <w:pPr>
        <w:jc w:val="both"/>
        <w:rPr>
          <w:lang w:eastAsia="zh-CN"/>
        </w:rPr>
      </w:pPr>
      <w:r>
        <w:rPr>
          <w:lang w:eastAsia="zh-CN"/>
        </w:rPr>
        <w:t>Figure 2 illustrates the use of CR sequences to indicate the freq</w:t>
      </w:r>
      <w:r w:rsidR="00AB111B">
        <w:rPr>
          <w:lang w:eastAsia="zh-CN"/>
        </w:rPr>
        <w:t>uency</w:t>
      </w:r>
      <w:r>
        <w:rPr>
          <w:lang w:eastAsia="zh-CN"/>
        </w:rPr>
        <w:t xml:space="preserve"> allocations.  </w:t>
      </w:r>
      <w:r w:rsidR="00AB111B">
        <w:rPr>
          <w:lang w:eastAsia="zh-CN"/>
        </w:rPr>
        <w:t xml:space="preserve">The CR sequences are transmitted in the first symbol of the slot and can also be used for AGC settling purposes. Detection of the sequence allows the Rx to </w:t>
      </w:r>
      <w:r w:rsidR="00DD45D5">
        <w:rPr>
          <w:lang w:eastAsia="zh-CN"/>
        </w:rPr>
        <w:t>identify occupied radio resources by a transmitter.</w:t>
      </w:r>
    </w:p>
    <w:p w14:paraId="39BF2E10" w14:textId="32BBF18F" w:rsidR="00F02B96" w:rsidRDefault="00F02B96" w:rsidP="00142909">
      <w:pPr>
        <w:jc w:val="center"/>
        <w:rPr>
          <w:lang w:eastAsia="zh-CN"/>
        </w:rPr>
      </w:pPr>
      <w:r w:rsidRPr="00F02B96">
        <w:rPr>
          <w:noProof/>
        </w:rPr>
        <w:drawing>
          <wp:inline distT="0" distB="0" distL="0" distR="0" wp14:anchorId="7617F0D6" wp14:editId="582959BC">
            <wp:extent cx="2926080" cy="2041237"/>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3399" cy="2053319"/>
                    </a:xfrm>
                    <a:prstGeom prst="rect">
                      <a:avLst/>
                    </a:prstGeom>
                    <a:noFill/>
                    <a:ln>
                      <a:noFill/>
                    </a:ln>
                  </pic:spPr>
                </pic:pic>
              </a:graphicData>
            </a:graphic>
          </wp:inline>
        </w:drawing>
      </w:r>
    </w:p>
    <w:p w14:paraId="69CCC896" w14:textId="65CC6218" w:rsidR="00717C1D" w:rsidRDefault="00AB111B" w:rsidP="00142909">
      <w:pPr>
        <w:jc w:val="center"/>
        <w:rPr>
          <w:b/>
          <w:lang w:eastAsia="zh-CN"/>
        </w:rPr>
      </w:pPr>
      <w:r>
        <w:rPr>
          <w:b/>
          <w:lang w:eastAsia="zh-CN"/>
        </w:rPr>
        <w:t>Figure 2</w:t>
      </w:r>
      <w:r w:rsidRPr="00E46085">
        <w:rPr>
          <w:b/>
          <w:lang w:eastAsia="zh-CN"/>
        </w:rPr>
        <w:t xml:space="preserve">: Illustration of </w:t>
      </w:r>
      <w:r>
        <w:rPr>
          <w:b/>
          <w:lang w:eastAsia="zh-CN"/>
        </w:rPr>
        <w:t>CR Sequences for indication of frequency allocation size</w:t>
      </w:r>
    </w:p>
    <w:p w14:paraId="2B4DDCCB" w14:textId="77777777" w:rsidR="00717C1D" w:rsidRDefault="00717C1D" w:rsidP="00142909">
      <w:pPr>
        <w:jc w:val="both"/>
        <w:rPr>
          <w:lang w:eastAsia="zh-CN"/>
        </w:rPr>
      </w:pPr>
    </w:p>
    <w:p w14:paraId="48B97CCA" w14:textId="7CDEFB1A" w:rsidR="00AB111B" w:rsidRPr="00AB111B" w:rsidRDefault="00AB111B" w:rsidP="00142909">
      <w:pPr>
        <w:jc w:val="both"/>
        <w:rPr>
          <w:b/>
          <w:lang w:eastAsia="zh-CN"/>
        </w:rPr>
      </w:pPr>
      <w:r w:rsidRPr="00AB111B">
        <w:rPr>
          <w:b/>
          <w:lang w:eastAsia="zh-CN"/>
        </w:rPr>
        <w:t xml:space="preserve">Proposal </w:t>
      </w:r>
      <w:r w:rsidR="00FA082E">
        <w:rPr>
          <w:b/>
          <w:lang w:eastAsia="zh-CN"/>
        </w:rPr>
        <w:t>5</w:t>
      </w:r>
      <w:r w:rsidRPr="00AB111B">
        <w:rPr>
          <w:b/>
          <w:lang w:eastAsia="zh-CN"/>
        </w:rPr>
        <w:t xml:space="preserve">: </w:t>
      </w:r>
      <w:r>
        <w:rPr>
          <w:b/>
          <w:lang w:eastAsia="zh-CN"/>
        </w:rPr>
        <w:t xml:space="preserve">CR Sequences are used to indicate frequency allocation sizes of the resources. </w:t>
      </w:r>
    </w:p>
    <w:p w14:paraId="6241F79C" w14:textId="3C178DFC" w:rsidR="00FF7FAB" w:rsidRDefault="00FF7FAB" w:rsidP="00142909">
      <w:pPr>
        <w:pStyle w:val="Heading3"/>
        <w:numPr>
          <w:ilvl w:val="2"/>
          <w:numId w:val="1"/>
        </w:numPr>
        <w:jc w:val="both"/>
        <w:rPr>
          <w:lang w:eastAsia="zh-CN"/>
        </w:rPr>
      </w:pPr>
      <w:r>
        <w:rPr>
          <w:lang w:eastAsia="zh-CN"/>
        </w:rPr>
        <w:t>Identifying Time Slot Aggregations</w:t>
      </w:r>
    </w:p>
    <w:p w14:paraId="293A4937" w14:textId="536C539E" w:rsidR="00FF7FAB" w:rsidRDefault="00AB111B" w:rsidP="00142909">
      <w:pPr>
        <w:jc w:val="both"/>
        <w:rPr>
          <w:lang w:eastAsia="zh-CN"/>
        </w:rPr>
      </w:pPr>
      <w:r>
        <w:rPr>
          <w:lang w:eastAsia="zh-CN"/>
        </w:rPr>
        <w:t xml:space="preserve">The number of aggregated slots also needs to be signalled to the UE for data decoding and can also be used for collision avoidance. The number of aggregated slots can be either explicitly signalled through the control channel or implicitly though other means. Either way, it can be assumed that the Rx UE is aware </w:t>
      </w:r>
      <w:r w:rsidR="00DD45D5">
        <w:rPr>
          <w:lang w:eastAsia="zh-CN"/>
        </w:rPr>
        <w:t xml:space="preserve">of </w:t>
      </w:r>
      <w:r>
        <w:rPr>
          <w:lang w:eastAsia="zh-CN"/>
        </w:rPr>
        <w:t xml:space="preserve">aggregation </w:t>
      </w:r>
      <w:r w:rsidR="00DD45D5">
        <w:rPr>
          <w:lang w:eastAsia="zh-CN"/>
        </w:rPr>
        <w:t>level used in the transmission</w:t>
      </w:r>
      <w:r>
        <w:rPr>
          <w:lang w:eastAsia="zh-CN"/>
        </w:rPr>
        <w:t>.</w:t>
      </w:r>
    </w:p>
    <w:p w14:paraId="144C0215" w14:textId="7AB77549" w:rsidR="00AB111B" w:rsidRPr="00430572" w:rsidRDefault="00FA082E" w:rsidP="00142909">
      <w:pPr>
        <w:jc w:val="both"/>
        <w:rPr>
          <w:b/>
          <w:lang w:eastAsia="zh-CN"/>
        </w:rPr>
      </w:pPr>
      <w:r>
        <w:rPr>
          <w:b/>
          <w:lang w:eastAsia="zh-CN"/>
        </w:rPr>
        <w:t>Proposal 6</w:t>
      </w:r>
      <w:r w:rsidR="00AB111B" w:rsidRPr="00AB111B">
        <w:rPr>
          <w:b/>
          <w:lang w:eastAsia="zh-CN"/>
        </w:rPr>
        <w:t xml:space="preserve">: Number of aggregated </w:t>
      </w:r>
      <w:r w:rsidR="003C6E47">
        <w:rPr>
          <w:b/>
          <w:lang w:eastAsia="zh-CN"/>
        </w:rPr>
        <w:t xml:space="preserve">slots </w:t>
      </w:r>
      <w:r w:rsidR="00AB111B" w:rsidRPr="00AB111B">
        <w:rPr>
          <w:b/>
          <w:lang w:eastAsia="zh-CN"/>
        </w:rPr>
        <w:t xml:space="preserve">is indicated to the </w:t>
      </w:r>
      <w:r w:rsidR="00DD45D5">
        <w:rPr>
          <w:b/>
          <w:lang w:eastAsia="zh-CN"/>
        </w:rPr>
        <w:t xml:space="preserve">receiver </w:t>
      </w:r>
      <w:r w:rsidR="00AB111B" w:rsidRPr="00AB111B">
        <w:rPr>
          <w:b/>
          <w:lang w:eastAsia="zh-CN"/>
        </w:rPr>
        <w:t>UEs for data decoding and for collision avoidance.</w:t>
      </w:r>
    </w:p>
    <w:p w14:paraId="211CFE0E" w14:textId="3C51C57E" w:rsidR="00FF7FAB" w:rsidRPr="00B17BF5" w:rsidRDefault="00430572" w:rsidP="00142909">
      <w:pPr>
        <w:pStyle w:val="Heading3"/>
        <w:jc w:val="both"/>
        <w:rPr>
          <w:lang w:eastAsia="zh-CN"/>
        </w:rPr>
      </w:pPr>
      <w:r>
        <w:rPr>
          <w:lang w:eastAsia="zh-CN"/>
        </w:rPr>
        <w:t>5.1.3</w:t>
      </w:r>
      <w:r>
        <w:rPr>
          <w:lang w:eastAsia="zh-CN"/>
        </w:rPr>
        <w:tab/>
      </w:r>
      <w:r w:rsidR="00FF7FAB">
        <w:rPr>
          <w:lang w:eastAsia="zh-CN"/>
        </w:rPr>
        <w:t>Resource Selection</w:t>
      </w:r>
    </w:p>
    <w:p w14:paraId="15854C4A" w14:textId="7DD0B1AE" w:rsidR="0082456E" w:rsidRDefault="0082456E" w:rsidP="00142909">
      <w:pPr>
        <w:jc w:val="both"/>
        <w:rPr>
          <w:lang w:eastAsia="zh-CN"/>
        </w:rPr>
      </w:pPr>
      <w:r>
        <w:rPr>
          <w:lang w:eastAsia="zh-CN"/>
        </w:rPr>
        <w:t>Since the UEs continuously detects and decodes all transmissions, the UEs are aware of on-going transmissions, number of slots aggregated, and f</w:t>
      </w:r>
      <w:r w:rsidR="00BB2146">
        <w:rPr>
          <w:lang w:eastAsia="zh-CN"/>
        </w:rPr>
        <w:t>requency sub-</w:t>
      </w:r>
      <w:r>
        <w:rPr>
          <w:lang w:eastAsia="zh-CN"/>
        </w:rPr>
        <w:t>band allocated through</w:t>
      </w:r>
      <w:r w:rsidR="00BB2146">
        <w:rPr>
          <w:lang w:eastAsia="zh-CN"/>
        </w:rPr>
        <w:t xml:space="preserve"> decoded</w:t>
      </w:r>
      <w:r>
        <w:rPr>
          <w:lang w:eastAsia="zh-CN"/>
        </w:rPr>
        <w:t xml:space="preserve"> control channel signalling. </w:t>
      </w:r>
      <w:r w:rsidR="00F861B7">
        <w:rPr>
          <w:lang w:eastAsia="zh-CN"/>
        </w:rPr>
        <w:t>Consequently, when a packet</w:t>
      </w:r>
      <w:r w:rsidR="00BB2146">
        <w:rPr>
          <w:lang w:eastAsia="zh-CN"/>
        </w:rPr>
        <w:t xml:space="preserve"> arrives, </w:t>
      </w:r>
      <w:r w:rsidR="00F861B7">
        <w:rPr>
          <w:lang w:eastAsia="zh-CN"/>
        </w:rPr>
        <w:t xml:space="preserve">and the UE needs to transmit in a </w:t>
      </w:r>
      <w:proofErr w:type="gramStart"/>
      <w:r w:rsidR="00F861B7">
        <w:rPr>
          <w:lang w:eastAsia="zh-CN"/>
        </w:rPr>
        <w:t>particular slot</w:t>
      </w:r>
      <w:proofErr w:type="gramEnd"/>
      <w:r w:rsidR="00F861B7">
        <w:rPr>
          <w:lang w:eastAsia="zh-CN"/>
        </w:rPr>
        <w:t xml:space="preserve">, </w:t>
      </w:r>
      <w:r>
        <w:rPr>
          <w:lang w:eastAsia="zh-CN"/>
        </w:rPr>
        <w:t>all resources occ</w:t>
      </w:r>
      <w:r w:rsidR="00F861B7">
        <w:rPr>
          <w:lang w:eastAsia="zh-CN"/>
        </w:rPr>
        <w:t>upied by ongoing transmissions can be excluded.</w:t>
      </w:r>
      <w:r w:rsidR="00DD45D5">
        <w:rPr>
          <w:lang w:eastAsia="zh-CN"/>
        </w:rPr>
        <w:t xml:space="preserve"> </w:t>
      </w:r>
    </w:p>
    <w:p w14:paraId="5AA79E5F" w14:textId="32434D29" w:rsidR="0037715D" w:rsidRDefault="00F861B7" w:rsidP="00142909">
      <w:pPr>
        <w:jc w:val="both"/>
        <w:rPr>
          <w:lang w:eastAsia="zh-CN"/>
        </w:rPr>
      </w:pPr>
      <w:r>
        <w:rPr>
          <w:lang w:eastAsia="zh-CN"/>
        </w:rPr>
        <w:t xml:space="preserve">This mechanism has inherent channel re-use enabled since the elimination of resources depends on the UE decoding the control channel. </w:t>
      </w:r>
      <w:r w:rsidR="002A4911">
        <w:rPr>
          <w:lang w:eastAsia="zh-CN"/>
        </w:rPr>
        <w:t xml:space="preserve">If control channel decoding fails due to very low SNR, then resource selection </w:t>
      </w:r>
      <w:r w:rsidR="005767A6">
        <w:rPr>
          <w:lang w:eastAsia="zh-CN"/>
        </w:rPr>
        <w:t xml:space="preserve">and channel reuse </w:t>
      </w:r>
      <w:r w:rsidR="002A4911">
        <w:rPr>
          <w:lang w:eastAsia="zh-CN"/>
        </w:rPr>
        <w:t xml:space="preserve">is unlikely to impact on-going transmissions. </w:t>
      </w:r>
      <w:r w:rsidR="00430572">
        <w:rPr>
          <w:lang w:eastAsia="zh-CN"/>
        </w:rPr>
        <w:t>Figure 3</w:t>
      </w:r>
      <w:r w:rsidR="005767A6">
        <w:rPr>
          <w:lang w:eastAsia="zh-CN"/>
        </w:rPr>
        <w:t xml:space="preserve"> illustrates the concept of short term sensing. </w:t>
      </w:r>
    </w:p>
    <w:p w14:paraId="066949EE" w14:textId="7B43B14A" w:rsidR="00D31458" w:rsidRDefault="00D31458" w:rsidP="00142909">
      <w:pPr>
        <w:jc w:val="center"/>
        <w:rPr>
          <w:lang w:eastAsia="zh-CN"/>
        </w:rPr>
      </w:pPr>
      <w:r w:rsidRPr="00D31458">
        <w:rPr>
          <w:noProof/>
        </w:rPr>
        <w:drawing>
          <wp:inline distT="0" distB="0" distL="0" distR="0" wp14:anchorId="5EC6FCC0" wp14:editId="392F5815">
            <wp:extent cx="3357677" cy="287763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68167" cy="2886627"/>
                    </a:xfrm>
                    <a:prstGeom prst="rect">
                      <a:avLst/>
                    </a:prstGeom>
                    <a:noFill/>
                    <a:ln>
                      <a:noFill/>
                    </a:ln>
                  </pic:spPr>
                </pic:pic>
              </a:graphicData>
            </a:graphic>
          </wp:inline>
        </w:drawing>
      </w:r>
    </w:p>
    <w:p w14:paraId="7DF3055B" w14:textId="6CC66F8B" w:rsidR="00430572" w:rsidRDefault="00430572" w:rsidP="00142909">
      <w:pPr>
        <w:jc w:val="center"/>
        <w:rPr>
          <w:lang w:eastAsia="zh-CN"/>
        </w:rPr>
      </w:pPr>
      <w:r>
        <w:rPr>
          <w:b/>
          <w:lang w:eastAsia="zh-CN"/>
        </w:rPr>
        <w:t>Figure 3</w:t>
      </w:r>
      <w:r w:rsidRPr="00E46085">
        <w:rPr>
          <w:b/>
          <w:lang w:eastAsia="zh-CN"/>
        </w:rPr>
        <w:t xml:space="preserve">: </w:t>
      </w:r>
      <w:r>
        <w:rPr>
          <w:b/>
          <w:lang w:eastAsia="zh-CN"/>
        </w:rPr>
        <w:t>Resource Selection based on Slot based Short Term Sensing</w:t>
      </w:r>
    </w:p>
    <w:p w14:paraId="209DA101" w14:textId="721CA768" w:rsidR="005767A6" w:rsidRDefault="005767A6" w:rsidP="00142909">
      <w:pPr>
        <w:jc w:val="both"/>
        <w:rPr>
          <w:lang w:eastAsia="zh-CN"/>
        </w:rPr>
      </w:pPr>
    </w:p>
    <w:p w14:paraId="21EF4306" w14:textId="0BCAC6D9" w:rsidR="0059724E" w:rsidRDefault="0059724E" w:rsidP="00142909">
      <w:pPr>
        <w:jc w:val="both"/>
        <w:rPr>
          <w:lang w:eastAsia="zh-CN"/>
        </w:rPr>
      </w:pPr>
      <w:r w:rsidRPr="00AB111B">
        <w:rPr>
          <w:b/>
          <w:lang w:eastAsia="zh-CN"/>
        </w:rPr>
        <w:t xml:space="preserve">Proposal </w:t>
      </w:r>
      <w:r w:rsidR="00FA082E">
        <w:rPr>
          <w:b/>
          <w:lang w:eastAsia="zh-CN"/>
        </w:rPr>
        <w:t>7</w:t>
      </w:r>
      <w:r w:rsidRPr="00AB111B">
        <w:rPr>
          <w:b/>
          <w:lang w:eastAsia="zh-CN"/>
        </w:rPr>
        <w:t xml:space="preserve">: </w:t>
      </w:r>
      <w:r>
        <w:rPr>
          <w:b/>
          <w:lang w:eastAsia="zh-CN"/>
        </w:rPr>
        <w:t xml:space="preserve">Slot based short term sensing is used for </w:t>
      </w:r>
      <w:r w:rsidR="004409A1">
        <w:rPr>
          <w:b/>
          <w:lang w:eastAsia="zh-CN"/>
        </w:rPr>
        <w:t xml:space="preserve">candidate </w:t>
      </w:r>
      <w:r>
        <w:rPr>
          <w:b/>
          <w:lang w:eastAsia="zh-CN"/>
        </w:rPr>
        <w:t>resource selection in NR V2X</w:t>
      </w:r>
      <w:r w:rsidRPr="00AB111B">
        <w:rPr>
          <w:b/>
          <w:lang w:eastAsia="zh-CN"/>
        </w:rPr>
        <w:t>.</w:t>
      </w:r>
    </w:p>
    <w:p w14:paraId="747A0793" w14:textId="6A0035DF" w:rsidR="005767A6" w:rsidRDefault="005767A6" w:rsidP="00142909">
      <w:pPr>
        <w:jc w:val="both"/>
        <w:rPr>
          <w:lang w:eastAsia="zh-CN"/>
        </w:rPr>
      </w:pPr>
      <w:r>
        <w:rPr>
          <w:lang w:eastAsia="zh-CN"/>
        </w:rPr>
        <w:t xml:space="preserve">Once candidate resources have been selected, there’s still a need to improve reliability for NR V2X transmissions. </w:t>
      </w:r>
      <w:r w:rsidR="00944596">
        <w:rPr>
          <w:lang w:eastAsia="zh-CN"/>
        </w:rPr>
        <w:t xml:space="preserve">Some ways to improve reliability are: </w:t>
      </w:r>
    </w:p>
    <w:p w14:paraId="6AC897D4" w14:textId="77777777" w:rsidR="00FF1817" w:rsidRDefault="00FF1817" w:rsidP="00142909">
      <w:pPr>
        <w:pStyle w:val="ListParagraph"/>
        <w:numPr>
          <w:ilvl w:val="0"/>
          <w:numId w:val="2"/>
        </w:numPr>
        <w:jc w:val="both"/>
        <w:rPr>
          <w:lang w:eastAsia="zh-CN"/>
        </w:rPr>
      </w:pPr>
      <w:r>
        <w:rPr>
          <w:lang w:eastAsia="zh-CN"/>
        </w:rPr>
        <w:t>HARQ feedback to improve link SNR through combining gain. This has been discussed in a companion contribution in [4]</w:t>
      </w:r>
    </w:p>
    <w:p w14:paraId="3910B519" w14:textId="77777777" w:rsidR="00430572" w:rsidRDefault="00FF1817" w:rsidP="00142909">
      <w:pPr>
        <w:pStyle w:val="ListParagraph"/>
        <w:numPr>
          <w:ilvl w:val="0"/>
          <w:numId w:val="2"/>
        </w:numPr>
        <w:jc w:val="both"/>
        <w:rPr>
          <w:lang w:eastAsia="zh-CN"/>
        </w:rPr>
      </w:pPr>
      <w:r>
        <w:rPr>
          <w:lang w:eastAsia="zh-CN"/>
        </w:rPr>
        <w:t xml:space="preserve">Reduce collisions between Tx UEs vying for the same resources though </w:t>
      </w:r>
      <w:r w:rsidR="00430572">
        <w:rPr>
          <w:lang w:eastAsia="zh-CN"/>
        </w:rPr>
        <w:t xml:space="preserve">Counter Based Collision Avoidance. </w:t>
      </w:r>
    </w:p>
    <w:p w14:paraId="544F4C4E" w14:textId="1EE3EC0E" w:rsidR="00FF1817" w:rsidRDefault="0059724E" w:rsidP="00142909">
      <w:pPr>
        <w:pStyle w:val="Heading2"/>
        <w:jc w:val="both"/>
        <w:rPr>
          <w:lang w:eastAsia="zh-CN"/>
        </w:rPr>
      </w:pPr>
      <w:r>
        <w:rPr>
          <w:lang w:eastAsia="zh-CN"/>
        </w:rPr>
        <w:t>5.2</w:t>
      </w:r>
      <w:r w:rsidR="00B400A5">
        <w:rPr>
          <w:lang w:eastAsia="zh-CN"/>
        </w:rPr>
        <w:tab/>
      </w:r>
      <w:r w:rsidR="00717C1D">
        <w:rPr>
          <w:lang w:eastAsia="zh-CN"/>
        </w:rPr>
        <w:t>Counter-B</w:t>
      </w:r>
      <w:r w:rsidR="00430572">
        <w:rPr>
          <w:lang w:eastAsia="zh-CN"/>
        </w:rPr>
        <w:t>ased Collison Avoidance</w:t>
      </w:r>
    </w:p>
    <w:p w14:paraId="343919D1" w14:textId="635DB41E" w:rsidR="002C4F21" w:rsidRDefault="002C4F21" w:rsidP="00142909">
      <w:pPr>
        <w:jc w:val="both"/>
        <w:rPr>
          <w:lang w:eastAsia="zh-CN"/>
        </w:rPr>
      </w:pPr>
      <w:r>
        <w:rPr>
          <w:lang w:eastAsia="zh-CN"/>
        </w:rPr>
        <w:t xml:space="preserve">The underlying principle of the </w:t>
      </w:r>
      <w:r w:rsidR="00717C1D">
        <w:rPr>
          <w:lang w:eastAsia="zh-CN"/>
        </w:rPr>
        <w:t>CCA</w:t>
      </w:r>
      <w:r>
        <w:rPr>
          <w:lang w:eastAsia="zh-CN"/>
        </w:rPr>
        <w:t xml:space="preserve"> mechanism is to spread out the contention resolution over multiple symbols.  Energy sensing </w:t>
      </w:r>
      <w:r w:rsidR="00717C1D">
        <w:rPr>
          <w:lang w:eastAsia="zh-CN"/>
        </w:rPr>
        <w:t xml:space="preserve">coupled with the CR sequence detection (described in the previous section) </w:t>
      </w:r>
      <w:r>
        <w:rPr>
          <w:lang w:eastAsia="zh-CN"/>
        </w:rPr>
        <w:t xml:space="preserve">is used to determine whether the channel resources have been claimed by </w:t>
      </w:r>
      <w:proofErr w:type="gramStart"/>
      <w:r>
        <w:rPr>
          <w:lang w:eastAsia="zh-CN"/>
        </w:rPr>
        <w:t>other</w:t>
      </w:r>
      <w:proofErr w:type="gramEnd"/>
      <w:r>
        <w:rPr>
          <w:lang w:eastAsia="zh-CN"/>
        </w:rPr>
        <w:t xml:space="preserve"> Tx UEs or not. </w:t>
      </w:r>
    </w:p>
    <w:p w14:paraId="6390F561" w14:textId="7247A0D6" w:rsidR="00492882" w:rsidRDefault="002C4F21" w:rsidP="00142909">
      <w:pPr>
        <w:jc w:val="both"/>
        <w:rPr>
          <w:lang w:eastAsia="zh-CN"/>
        </w:rPr>
      </w:pPr>
      <w:r>
        <w:rPr>
          <w:lang w:eastAsia="zh-CN"/>
        </w:rPr>
        <w:t xml:space="preserve">The pseudo code for the </w:t>
      </w:r>
      <w:r w:rsidR="00717C1D">
        <w:rPr>
          <w:lang w:eastAsia="zh-CN"/>
        </w:rPr>
        <w:t>CCA</w:t>
      </w:r>
      <w:r>
        <w:rPr>
          <w:lang w:eastAsia="zh-CN"/>
        </w:rPr>
        <w:t xml:space="preserve"> procedure is provided below: </w:t>
      </w:r>
    </w:p>
    <w:p w14:paraId="76DFBC4E" w14:textId="77777777" w:rsidR="00492882" w:rsidRDefault="00492882" w:rsidP="00142909">
      <w:pPr>
        <w:pStyle w:val="ListParagraph"/>
        <w:numPr>
          <w:ilvl w:val="0"/>
          <w:numId w:val="3"/>
        </w:numPr>
        <w:spacing w:before="120"/>
        <w:jc w:val="both"/>
        <w:rPr>
          <w:lang w:eastAsia="zh-CN"/>
        </w:rPr>
      </w:pPr>
      <w:r>
        <w:rPr>
          <w:lang w:eastAsia="zh-CN"/>
        </w:rPr>
        <w:t>Tx UE selects a candidate slot to begin transmission after packet arrival</w:t>
      </w:r>
    </w:p>
    <w:p w14:paraId="101E4247" w14:textId="7CF21BB6" w:rsidR="00492882" w:rsidRDefault="00492882" w:rsidP="00142909">
      <w:pPr>
        <w:pStyle w:val="ListParagraph"/>
        <w:numPr>
          <w:ilvl w:val="0"/>
          <w:numId w:val="3"/>
        </w:numPr>
        <w:spacing w:before="120"/>
        <w:jc w:val="both"/>
        <w:rPr>
          <w:lang w:eastAsia="zh-CN"/>
        </w:rPr>
      </w:pPr>
      <w:r>
        <w:rPr>
          <w:lang w:eastAsia="zh-CN"/>
        </w:rPr>
        <w:t xml:space="preserve">Generate </w:t>
      </w:r>
      <w:r w:rsidR="00717C1D">
        <w:rPr>
          <w:lang w:eastAsia="zh-CN"/>
        </w:rPr>
        <w:t>CCA</w:t>
      </w:r>
      <w:r>
        <w:rPr>
          <w:lang w:eastAsia="zh-CN"/>
        </w:rPr>
        <w:t xml:space="preserve"> counter randomly (up to a max configured value)</w:t>
      </w:r>
    </w:p>
    <w:p w14:paraId="0A19EE28" w14:textId="044ED5AD" w:rsidR="00492882" w:rsidRDefault="00492882" w:rsidP="00142909">
      <w:pPr>
        <w:pStyle w:val="ListParagraph"/>
        <w:numPr>
          <w:ilvl w:val="0"/>
          <w:numId w:val="3"/>
        </w:numPr>
        <w:spacing w:before="120"/>
        <w:jc w:val="both"/>
        <w:rPr>
          <w:lang w:eastAsia="zh-CN"/>
        </w:rPr>
      </w:pPr>
      <w:r>
        <w:rPr>
          <w:lang w:eastAsia="zh-CN"/>
        </w:rPr>
        <w:t xml:space="preserve">With each symbol, decrement </w:t>
      </w:r>
      <w:r w:rsidR="00717C1D">
        <w:rPr>
          <w:lang w:eastAsia="zh-CN"/>
        </w:rPr>
        <w:t>CCA</w:t>
      </w:r>
      <w:r>
        <w:rPr>
          <w:lang w:eastAsia="zh-CN"/>
        </w:rPr>
        <w:t xml:space="preserve"> counter till counter reaches 0</w:t>
      </w:r>
    </w:p>
    <w:p w14:paraId="092BE44F" w14:textId="765406AA" w:rsidR="00A62901" w:rsidRDefault="00492882" w:rsidP="00142909">
      <w:pPr>
        <w:pStyle w:val="ListParagraph"/>
        <w:numPr>
          <w:ilvl w:val="0"/>
          <w:numId w:val="3"/>
        </w:numPr>
        <w:spacing w:before="120"/>
        <w:jc w:val="both"/>
        <w:rPr>
          <w:lang w:eastAsia="zh-CN"/>
        </w:rPr>
      </w:pPr>
      <w:r>
        <w:rPr>
          <w:lang w:eastAsia="zh-CN"/>
        </w:rPr>
        <w:t>When counter reaches 0,</w:t>
      </w:r>
      <w:r w:rsidR="00A62901">
        <w:rPr>
          <w:lang w:eastAsia="zh-CN"/>
        </w:rPr>
        <w:t xml:space="preserve"> the Tx UE</w:t>
      </w:r>
      <w:r>
        <w:rPr>
          <w:lang w:eastAsia="zh-CN"/>
        </w:rPr>
        <w:t xml:space="preserve"> determine</w:t>
      </w:r>
      <w:r w:rsidR="00A62901">
        <w:rPr>
          <w:lang w:eastAsia="zh-CN"/>
        </w:rPr>
        <w:t>s</w:t>
      </w:r>
      <w:r>
        <w:rPr>
          <w:lang w:eastAsia="zh-CN"/>
        </w:rPr>
        <w:t xml:space="preserve"> whether there are any available resources for transmission</w:t>
      </w:r>
      <w:r w:rsidR="00A62901">
        <w:rPr>
          <w:lang w:eastAsia="zh-CN"/>
        </w:rPr>
        <w:t>. Resource availability is based on energy detection in the previous symbol</w:t>
      </w:r>
      <w:r w:rsidR="00717C1D">
        <w:rPr>
          <w:lang w:eastAsia="zh-CN"/>
        </w:rPr>
        <w:t xml:space="preserve"> coupled with CR sequence detection as well as </w:t>
      </w:r>
      <w:r w:rsidR="00A62901">
        <w:rPr>
          <w:lang w:eastAsia="zh-CN"/>
        </w:rPr>
        <w:t>from the decoded control information</w:t>
      </w:r>
      <w:r w:rsidR="00717C1D">
        <w:rPr>
          <w:lang w:eastAsia="zh-CN"/>
        </w:rPr>
        <w:t xml:space="preserve"> and CR sequence detections</w:t>
      </w:r>
      <w:r w:rsidR="00A62901">
        <w:rPr>
          <w:lang w:eastAsia="zh-CN"/>
        </w:rPr>
        <w:t xml:space="preserve"> of previous transmissions. </w:t>
      </w:r>
    </w:p>
    <w:p w14:paraId="08569899" w14:textId="29A94D6C" w:rsidR="00492882" w:rsidRDefault="00A62901" w:rsidP="00142909">
      <w:pPr>
        <w:pStyle w:val="ListParagraph"/>
        <w:numPr>
          <w:ilvl w:val="0"/>
          <w:numId w:val="3"/>
        </w:numPr>
        <w:spacing w:before="120"/>
        <w:jc w:val="both"/>
        <w:rPr>
          <w:lang w:eastAsia="zh-CN"/>
        </w:rPr>
      </w:pPr>
      <w:r>
        <w:rPr>
          <w:lang w:eastAsia="zh-CN"/>
        </w:rPr>
        <w:t>If there are resources available, then the Tx UE selects a set of sub-channels for transmission randomly from the available candidates. This selection could also be based on minimum energy levels observed or other criteria.</w:t>
      </w:r>
    </w:p>
    <w:p w14:paraId="27BF19A0" w14:textId="6097B89F" w:rsidR="00A62901" w:rsidRDefault="00A62901" w:rsidP="00142909">
      <w:pPr>
        <w:pStyle w:val="ListParagraph"/>
        <w:numPr>
          <w:ilvl w:val="0"/>
          <w:numId w:val="3"/>
        </w:numPr>
        <w:spacing w:before="120"/>
        <w:jc w:val="both"/>
        <w:rPr>
          <w:lang w:eastAsia="zh-CN"/>
        </w:rPr>
      </w:pPr>
      <w:r>
        <w:rPr>
          <w:lang w:eastAsia="zh-CN"/>
        </w:rPr>
        <w:t xml:space="preserve">If there are no resources available, then the UE contends on the next slot and the procedure is repeated. </w:t>
      </w:r>
    </w:p>
    <w:p w14:paraId="14B57722" w14:textId="0E5D9034" w:rsidR="00A62901" w:rsidRDefault="00A62901" w:rsidP="00142909">
      <w:pPr>
        <w:spacing w:before="120"/>
        <w:jc w:val="both"/>
        <w:rPr>
          <w:lang w:eastAsia="zh-CN"/>
        </w:rPr>
      </w:pPr>
      <w:r>
        <w:rPr>
          <w:lang w:eastAsia="zh-CN"/>
        </w:rPr>
        <w:t xml:space="preserve">This is also represented in a flowchart in Figure </w:t>
      </w:r>
      <w:r w:rsidR="00390D84">
        <w:rPr>
          <w:lang w:eastAsia="zh-CN"/>
        </w:rPr>
        <w:t>4</w:t>
      </w:r>
      <w:r>
        <w:rPr>
          <w:lang w:eastAsia="zh-CN"/>
        </w:rPr>
        <w:t xml:space="preserve">. </w:t>
      </w:r>
      <w:r w:rsidR="00521B4F">
        <w:rPr>
          <w:lang w:eastAsia="zh-CN"/>
        </w:rPr>
        <w:t xml:space="preserve">An example with a max configured </w:t>
      </w:r>
      <w:r w:rsidR="00717C1D">
        <w:rPr>
          <w:lang w:eastAsia="zh-CN"/>
        </w:rPr>
        <w:t xml:space="preserve">CCA counter value </w:t>
      </w:r>
      <w:r w:rsidR="00390D84">
        <w:rPr>
          <w:lang w:eastAsia="zh-CN"/>
        </w:rPr>
        <w:t>1 is shown in Figure 5</w:t>
      </w:r>
      <w:r w:rsidR="00521B4F">
        <w:rPr>
          <w:lang w:eastAsia="zh-CN"/>
        </w:rPr>
        <w:t xml:space="preserve">. </w:t>
      </w:r>
    </w:p>
    <w:p w14:paraId="0709CC9B" w14:textId="18F88BE4" w:rsidR="00E01346" w:rsidRDefault="00BB6C9E" w:rsidP="00300484">
      <w:pPr>
        <w:spacing w:before="120"/>
        <w:jc w:val="center"/>
        <w:rPr>
          <w:lang w:eastAsia="zh-CN"/>
        </w:rPr>
      </w:pPr>
      <w:r w:rsidRPr="00BB6C9E">
        <w:rPr>
          <w:noProof/>
        </w:rPr>
        <w:drawing>
          <wp:inline distT="0" distB="0" distL="0" distR="0" wp14:anchorId="36AF8A15" wp14:editId="6C5599F9">
            <wp:extent cx="3340100" cy="3458435"/>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47055" cy="3465636"/>
                    </a:xfrm>
                    <a:prstGeom prst="rect">
                      <a:avLst/>
                    </a:prstGeom>
                    <a:noFill/>
                    <a:ln>
                      <a:noFill/>
                    </a:ln>
                  </pic:spPr>
                </pic:pic>
              </a:graphicData>
            </a:graphic>
          </wp:inline>
        </w:drawing>
      </w:r>
    </w:p>
    <w:p w14:paraId="2B944554" w14:textId="12766209" w:rsidR="00E01346" w:rsidRPr="00E46085" w:rsidRDefault="00E01346" w:rsidP="00300484">
      <w:pPr>
        <w:jc w:val="center"/>
        <w:rPr>
          <w:b/>
          <w:lang w:eastAsia="zh-CN"/>
        </w:rPr>
      </w:pPr>
      <w:r w:rsidRPr="00E46085">
        <w:rPr>
          <w:b/>
          <w:lang w:eastAsia="zh-CN"/>
        </w:rPr>
        <w:t>Fi</w:t>
      </w:r>
      <w:r w:rsidR="00390D84">
        <w:rPr>
          <w:b/>
          <w:lang w:eastAsia="zh-CN"/>
        </w:rPr>
        <w:t>gure 4</w:t>
      </w:r>
      <w:r w:rsidRPr="00E46085">
        <w:rPr>
          <w:b/>
          <w:lang w:eastAsia="zh-CN"/>
        </w:rPr>
        <w:t xml:space="preserve">: </w:t>
      </w:r>
      <w:r>
        <w:rPr>
          <w:b/>
          <w:lang w:eastAsia="zh-CN"/>
        </w:rPr>
        <w:t xml:space="preserve">Flowchart indicating the </w:t>
      </w:r>
      <w:r w:rsidR="00717C1D">
        <w:rPr>
          <w:b/>
          <w:lang w:eastAsia="zh-CN"/>
        </w:rPr>
        <w:t>CCA</w:t>
      </w:r>
      <w:r>
        <w:rPr>
          <w:b/>
          <w:lang w:eastAsia="zh-CN"/>
        </w:rPr>
        <w:t xml:space="preserve"> resource allocation mechanism</w:t>
      </w:r>
    </w:p>
    <w:p w14:paraId="3A63E2E5" w14:textId="77777777" w:rsidR="00E01346" w:rsidRDefault="00E01346" w:rsidP="00142909">
      <w:pPr>
        <w:spacing w:before="120"/>
        <w:jc w:val="both"/>
        <w:rPr>
          <w:lang w:eastAsia="zh-CN"/>
        </w:rPr>
      </w:pPr>
    </w:p>
    <w:p w14:paraId="3FDA22AC" w14:textId="2C6B39AC" w:rsidR="00E46085" w:rsidRDefault="00A0096D" w:rsidP="00300484">
      <w:pPr>
        <w:spacing w:before="120"/>
        <w:jc w:val="center"/>
        <w:rPr>
          <w:lang w:eastAsia="zh-CN"/>
        </w:rPr>
      </w:pPr>
      <w:r w:rsidRPr="00A0096D">
        <w:rPr>
          <w:noProof/>
        </w:rPr>
        <w:drawing>
          <wp:inline distT="0" distB="0" distL="0" distR="0" wp14:anchorId="19DFC6A0" wp14:editId="772F3112">
            <wp:extent cx="4159250" cy="2548543"/>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61377" cy="2549846"/>
                    </a:xfrm>
                    <a:prstGeom prst="rect">
                      <a:avLst/>
                    </a:prstGeom>
                    <a:noFill/>
                    <a:ln>
                      <a:noFill/>
                    </a:ln>
                  </pic:spPr>
                </pic:pic>
              </a:graphicData>
            </a:graphic>
          </wp:inline>
        </w:drawing>
      </w:r>
    </w:p>
    <w:p w14:paraId="4E727A36" w14:textId="320718EB" w:rsidR="00E46085" w:rsidRPr="00E46085" w:rsidRDefault="00E46085" w:rsidP="00300484">
      <w:pPr>
        <w:jc w:val="center"/>
        <w:rPr>
          <w:b/>
          <w:lang w:eastAsia="zh-CN"/>
        </w:rPr>
      </w:pPr>
      <w:r w:rsidRPr="00E46085">
        <w:rPr>
          <w:b/>
          <w:lang w:eastAsia="zh-CN"/>
        </w:rPr>
        <w:t>Fi</w:t>
      </w:r>
      <w:r w:rsidR="00390D84">
        <w:rPr>
          <w:b/>
          <w:lang w:eastAsia="zh-CN"/>
        </w:rPr>
        <w:t>gure 5</w:t>
      </w:r>
      <w:r w:rsidRPr="00E46085">
        <w:rPr>
          <w:b/>
          <w:lang w:eastAsia="zh-CN"/>
        </w:rPr>
        <w:t xml:space="preserve">: Illustration of </w:t>
      </w:r>
      <w:r w:rsidR="00A0096D">
        <w:rPr>
          <w:b/>
          <w:lang w:eastAsia="zh-CN"/>
        </w:rPr>
        <w:t>CCA</w:t>
      </w:r>
      <w:r>
        <w:rPr>
          <w:b/>
          <w:lang w:eastAsia="zh-CN"/>
        </w:rPr>
        <w:t xml:space="preserve"> mechanism for contention resolution</w:t>
      </w:r>
    </w:p>
    <w:p w14:paraId="5DCE296E" w14:textId="54E6E345" w:rsidR="00E46085" w:rsidRDefault="00E46085" w:rsidP="00142909">
      <w:pPr>
        <w:spacing w:before="120"/>
        <w:jc w:val="both"/>
        <w:rPr>
          <w:lang w:eastAsia="zh-CN"/>
        </w:rPr>
      </w:pPr>
    </w:p>
    <w:p w14:paraId="38A9B060" w14:textId="77777777" w:rsidR="00390D84" w:rsidRDefault="00390D84" w:rsidP="00142909">
      <w:pPr>
        <w:spacing w:before="120"/>
        <w:jc w:val="both"/>
        <w:rPr>
          <w:lang w:eastAsia="zh-CN"/>
        </w:rPr>
      </w:pPr>
    </w:p>
    <w:p w14:paraId="171B1696" w14:textId="77777777" w:rsidR="00521B4F" w:rsidRPr="00521B4F" w:rsidRDefault="00521B4F" w:rsidP="00142909">
      <w:pPr>
        <w:pStyle w:val="ListParagraph"/>
        <w:keepNext/>
        <w:keepLines/>
        <w:numPr>
          <w:ilvl w:val="0"/>
          <w:numId w:val="4"/>
        </w:numPr>
        <w:spacing w:before="240"/>
        <w:contextualSpacing w:val="0"/>
        <w:jc w:val="both"/>
        <w:outlineLvl w:val="1"/>
        <w:rPr>
          <w:rFonts w:ascii="Arial" w:eastAsiaTheme="majorEastAsia" w:hAnsi="Arial" w:cstheme="majorBidi"/>
          <w:vanish/>
          <w:sz w:val="28"/>
          <w:szCs w:val="26"/>
          <w:lang w:eastAsia="zh-CN"/>
        </w:rPr>
      </w:pPr>
    </w:p>
    <w:p w14:paraId="3C3265E3" w14:textId="77777777" w:rsidR="00521B4F" w:rsidRPr="00521B4F" w:rsidRDefault="00521B4F" w:rsidP="00142909">
      <w:pPr>
        <w:pStyle w:val="ListParagraph"/>
        <w:keepNext/>
        <w:keepLines/>
        <w:numPr>
          <w:ilvl w:val="0"/>
          <w:numId w:val="4"/>
        </w:numPr>
        <w:spacing w:before="240"/>
        <w:contextualSpacing w:val="0"/>
        <w:jc w:val="both"/>
        <w:outlineLvl w:val="1"/>
        <w:rPr>
          <w:rFonts w:ascii="Arial" w:eastAsiaTheme="majorEastAsia" w:hAnsi="Arial" w:cstheme="majorBidi"/>
          <w:vanish/>
          <w:sz w:val="28"/>
          <w:szCs w:val="26"/>
          <w:lang w:eastAsia="zh-CN"/>
        </w:rPr>
      </w:pPr>
    </w:p>
    <w:p w14:paraId="4482E602" w14:textId="77777777" w:rsidR="00521B4F" w:rsidRPr="00521B4F" w:rsidRDefault="00521B4F" w:rsidP="00142909">
      <w:pPr>
        <w:pStyle w:val="ListParagraph"/>
        <w:keepNext/>
        <w:keepLines/>
        <w:numPr>
          <w:ilvl w:val="0"/>
          <w:numId w:val="4"/>
        </w:numPr>
        <w:spacing w:before="240"/>
        <w:contextualSpacing w:val="0"/>
        <w:jc w:val="both"/>
        <w:outlineLvl w:val="1"/>
        <w:rPr>
          <w:rFonts w:ascii="Arial" w:eastAsiaTheme="majorEastAsia" w:hAnsi="Arial" w:cstheme="majorBidi"/>
          <w:vanish/>
          <w:sz w:val="28"/>
          <w:szCs w:val="26"/>
          <w:lang w:eastAsia="zh-CN"/>
        </w:rPr>
      </w:pPr>
    </w:p>
    <w:p w14:paraId="54B6255F" w14:textId="6A4B1493" w:rsidR="00517DCD" w:rsidRDefault="00390D84" w:rsidP="00142909">
      <w:pPr>
        <w:jc w:val="both"/>
        <w:rPr>
          <w:lang w:eastAsia="zh-CN"/>
        </w:rPr>
      </w:pPr>
      <w:r>
        <w:rPr>
          <w:lang w:eastAsia="zh-CN"/>
        </w:rPr>
        <w:t>In Figure 5</w:t>
      </w:r>
      <w:r w:rsidR="00A0096D">
        <w:rPr>
          <w:lang w:eastAsia="zh-CN"/>
        </w:rPr>
        <w:t xml:space="preserve">, UE1 and UE2 randomly select CCA counter values 0 and 1 respectively. This </w:t>
      </w:r>
      <w:r>
        <w:rPr>
          <w:lang w:eastAsia="zh-CN"/>
        </w:rPr>
        <w:t>indicates</w:t>
      </w:r>
      <w:r w:rsidR="00A0096D">
        <w:rPr>
          <w:lang w:eastAsia="zh-CN"/>
        </w:rPr>
        <w:t xml:space="preserve"> that UE1 begins transmission from symbol 1 whereas UE2 performs energy sensing and detection of the CR sequences to identify available resources. Transmission on available frequency resources begins from symbol 3. Note that UE2 utilizes symbol 2 to transition from Rx</w:t>
      </w:r>
      <w:r w:rsidR="00A0096D">
        <w:rPr>
          <w:lang w:eastAsia="zh-CN"/>
        </w:rPr>
        <w:sym w:font="Wingdings" w:char="F0E0"/>
      </w:r>
      <w:r w:rsidR="00A0096D">
        <w:rPr>
          <w:lang w:eastAsia="zh-CN"/>
        </w:rPr>
        <w:t xml:space="preserve">Tx </w:t>
      </w:r>
      <w:r w:rsidR="00517DCD">
        <w:rPr>
          <w:lang w:eastAsia="zh-CN"/>
        </w:rPr>
        <w:t>and prepare the data packet for transmission.</w:t>
      </w:r>
    </w:p>
    <w:p w14:paraId="2B8A1CDC" w14:textId="2EDDDC9A" w:rsidR="00A0096D" w:rsidRDefault="00517DCD" w:rsidP="00142909">
      <w:pPr>
        <w:jc w:val="both"/>
        <w:rPr>
          <w:lang w:eastAsia="zh-CN"/>
        </w:rPr>
      </w:pPr>
      <w:r>
        <w:rPr>
          <w:lang w:eastAsia="zh-CN"/>
        </w:rPr>
        <w:t>B</w:t>
      </w:r>
      <w:r w:rsidR="00A0096D">
        <w:rPr>
          <w:lang w:eastAsia="zh-CN"/>
        </w:rPr>
        <w:t>oth UE1 and UE2, transmissions begin with the CR sequences that indicate to any receivers the exact freq</w:t>
      </w:r>
      <w:r>
        <w:rPr>
          <w:lang w:eastAsia="zh-CN"/>
        </w:rPr>
        <w:t>uency</w:t>
      </w:r>
      <w:r w:rsidR="00A0096D">
        <w:rPr>
          <w:lang w:eastAsia="zh-CN"/>
        </w:rPr>
        <w:t xml:space="preserve"> allocation size for decoding purposes. </w:t>
      </w:r>
      <w:r>
        <w:rPr>
          <w:lang w:eastAsia="zh-CN"/>
        </w:rPr>
        <w:t xml:space="preserve">Due to the transmission by some UEs from symbol 1 and others from symbol 3, it’s expected that there would need to additional noise variations in symbol 3 which would need to be estimated. This can be accounted for by a suitable DMRS design. </w:t>
      </w:r>
    </w:p>
    <w:p w14:paraId="1064D9CA" w14:textId="2C6506E6" w:rsidR="00517DCD" w:rsidRDefault="00517DCD" w:rsidP="00142909">
      <w:pPr>
        <w:jc w:val="both"/>
        <w:rPr>
          <w:lang w:eastAsia="zh-CN"/>
        </w:rPr>
      </w:pPr>
      <w:r>
        <w:rPr>
          <w:lang w:eastAsia="zh-CN"/>
        </w:rPr>
        <w:t xml:space="preserve">The CCA mechanism by means of distributing the channel contention over multiple symbols significantly reduces the </w:t>
      </w:r>
      <w:r w:rsidR="005C06A0">
        <w:rPr>
          <w:lang w:eastAsia="zh-CN"/>
        </w:rPr>
        <w:t>probability of collision while also allowing for UE’s to continuously contend for resources thereby satisfying their latency requirements. Simulation results showing the performance of the CCA mechanism along with CR sequence detection are detailed in the next section.</w:t>
      </w:r>
    </w:p>
    <w:p w14:paraId="5B8C53AE" w14:textId="163F5C92" w:rsidR="00934F24" w:rsidRDefault="0059724E" w:rsidP="00142909">
      <w:pPr>
        <w:jc w:val="both"/>
        <w:rPr>
          <w:b/>
          <w:lang w:eastAsia="zh-CN"/>
        </w:rPr>
      </w:pPr>
      <w:r w:rsidRPr="00AB111B">
        <w:rPr>
          <w:b/>
          <w:lang w:eastAsia="zh-CN"/>
        </w:rPr>
        <w:t>Pro</w:t>
      </w:r>
      <w:r w:rsidR="00FA082E">
        <w:rPr>
          <w:b/>
          <w:lang w:eastAsia="zh-CN"/>
        </w:rPr>
        <w:t>posal 8</w:t>
      </w:r>
      <w:r w:rsidRPr="00AB111B">
        <w:rPr>
          <w:b/>
          <w:lang w:eastAsia="zh-CN"/>
        </w:rPr>
        <w:t xml:space="preserve">: </w:t>
      </w:r>
      <w:r w:rsidRPr="0059724E">
        <w:rPr>
          <w:b/>
          <w:lang w:eastAsia="zh-CN"/>
        </w:rPr>
        <w:t>Counter-Based Collison Avoidance</w:t>
      </w:r>
      <w:r>
        <w:rPr>
          <w:b/>
          <w:lang w:eastAsia="zh-CN"/>
        </w:rPr>
        <w:t>(CCA)</w:t>
      </w:r>
      <w:r w:rsidRPr="0059724E">
        <w:rPr>
          <w:b/>
          <w:lang w:eastAsia="zh-CN"/>
        </w:rPr>
        <w:t xml:space="preserve"> </w:t>
      </w:r>
      <w:r>
        <w:rPr>
          <w:b/>
          <w:lang w:eastAsia="zh-CN"/>
        </w:rPr>
        <w:t xml:space="preserve">is used as part of </w:t>
      </w:r>
      <w:r w:rsidR="003C6E47">
        <w:rPr>
          <w:b/>
          <w:lang w:eastAsia="zh-CN"/>
        </w:rPr>
        <w:t>SL</w:t>
      </w:r>
      <w:r>
        <w:rPr>
          <w:b/>
          <w:lang w:eastAsia="zh-CN"/>
        </w:rPr>
        <w:t xml:space="preserve"> resource allocation in NR V2X</w:t>
      </w:r>
      <w:r w:rsidRPr="00AB111B">
        <w:rPr>
          <w:b/>
          <w:lang w:eastAsia="zh-CN"/>
        </w:rPr>
        <w:t>.</w:t>
      </w:r>
    </w:p>
    <w:p w14:paraId="453C32C6" w14:textId="77777777" w:rsidR="0059724E" w:rsidRDefault="0059724E" w:rsidP="00142909">
      <w:pPr>
        <w:jc w:val="both"/>
        <w:rPr>
          <w:lang w:eastAsia="zh-CN"/>
        </w:rPr>
      </w:pPr>
    </w:p>
    <w:p w14:paraId="14D62FE9" w14:textId="76BAACB0" w:rsidR="00934F24" w:rsidRDefault="00934F24" w:rsidP="00142909">
      <w:pPr>
        <w:pStyle w:val="Heading1"/>
        <w:numPr>
          <w:ilvl w:val="0"/>
          <w:numId w:val="1"/>
        </w:numPr>
        <w:jc w:val="both"/>
        <w:rPr>
          <w:rFonts w:cs="Arial"/>
          <w:lang w:eastAsia="zh-CN"/>
        </w:rPr>
      </w:pPr>
      <w:r>
        <w:rPr>
          <w:rFonts w:cs="Arial"/>
          <w:lang w:eastAsia="zh-CN"/>
        </w:rPr>
        <w:t>Simulation Results</w:t>
      </w:r>
    </w:p>
    <w:p w14:paraId="727FC2F6" w14:textId="0C7A2B5E" w:rsidR="00934F24" w:rsidRDefault="00934F24" w:rsidP="00142909">
      <w:pPr>
        <w:jc w:val="both"/>
        <w:rPr>
          <w:lang w:eastAsia="zh-CN"/>
        </w:rPr>
      </w:pPr>
      <w:r>
        <w:rPr>
          <w:lang w:eastAsia="zh-CN"/>
        </w:rPr>
        <w:t>The set of simulation assumptions used for the results in shown in Table 1</w:t>
      </w:r>
      <w:r w:rsidR="003926BE">
        <w:rPr>
          <w:lang w:eastAsia="zh-CN"/>
        </w:rPr>
        <w:t xml:space="preserve"> and follow the agreed assumptions in [</w:t>
      </w:r>
      <w:r w:rsidR="003C7D2A">
        <w:rPr>
          <w:lang w:eastAsia="zh-CN"/>
        </w:rPr>
        <w:t>2</w:t>
      </w:r>
      <w:r w:rsidR="003926BE">
        <w:rPr>
          <w:lang w:eastAsia="zh-CN"/>
        </w:rPr>
        <w:t>]</w:t>
      </w:r>
      <w:r>
        <w:rPr>
          <w:lang w:eastAsia="zh-CN"/>
        </w:rPr>
        <w:t xml:space="preserve">. </w:t>
      </w:r>
      <w:r w:rsidR="003926BE">
        <w:rPr>
          <w:lang w:eastAsia="zh-CN"/>
        </w:rPr>
        <w:t>These assumptions correspond in our view</w:t>
      </w:r>
      <w:r w:rsidR="005C06A0">
        <w:rPr>
          <w:lang w:eastAsia="zh-CN"/>
        </w:rPr>
        <w:t xml:space="preserve"> to a suitable simulation profile for multicast traffic. The simulation</w:t>
      </w:r>
      <w:r w:rsidR="003926BE">
        <w:rPr>
          <w:lang w:eastAsia="zh-CN"/>
        </w:rPr>
        <w:t>s</w:t>
      </w:r>
      <w:r w:rsidR="005C06A0">
        <w:rPr>
          <w:lang w:eastAsia="zh-CN"/>
        </w:rPr>
        <w:t xml:space="preserve"> have been performed with NACK feedback enabled (as detailed in [</w:t>
      </w:r>
      <w:r w:rsidR="003C7D2A">
        <w:rPr>
          <w:lang w:eastAsia="zh-CN"/>
        </w:rPr>
        <w:t>4</w:t>
      </w:r>
      <w:r w:rsidR="005C06A0">
        <w:rPr>
          <w:lang w:eastAsia="zh-CN"/>
        </w:rPr>
        <w:t xml:space="preserve">]). </w:t>
      </w:r>
      <w:r w:rsidR="00390D84">
        <w:rPr>
          <w:lang w:eastAsia="zh-CN"/>
        </w:rPr>
        <w:t>Figures 6 and 7 show the p</w:t>
      </w:r>
      <w:r w:rsidR="00390D84" w:rsidRPr="00390D84">
        <w:rPr>
          <w:lang w:eastAsia="zh-CN"/>
        </w:rPr>
        <w:t xml:space="preserve">erformance of Slot Based Channel Contention mechanism for </w:t>
      </w:r>
      <w:r w:rsidR="00390D84">
        <w:rPr>
          <w:lang w:eastAsia="zh-CN"/>
        </w:rPr>
        <w:t>highway and urban drops.</w:t>
      </w:r>
    </w:p>
    <w:p w14:paraId="45DE6494" w14:textId="77777777" w:rsidR="00390D84" w:rsidRPr="00390D84" w:rsidRDefault="00390D84" w:rsidP="00142909">
      <w:pPr>
        <w:jc w:val="both"/>
        <w:rPr>
          <w:b/>
          <w:lang w:eastAsia="zh-CN"/>
        </w:rPr>
      </w:pPr>
      <w:bookmarkStart w:id="3" w:name="_GoBack"/>
      <w:bookmarkEnd w:id="3"/>
    </w:p>
    <w:p w14:paraId="45E77EC5" w14:textId="2565AB16" w:rsidR="003926BE" w:rsidRPr="003926BE" w:rsidRDefault="003926BE" w:rsidP="00FA082E">
      <w:pPr>
        <w:jc w:val="center"/>
        <w:rPr>
          <w:b/>
          <w:lang w:eastAsia="zh-CN"/>
        </w:rPr>
      </w:pPr>
      <w:r w:rsidRPr="003926BE">
        <w:rPr>
          <w:b/>
          <w:lang w:eastAsia="zh-CN"/>
        </w:rPr>
        <w:t>Table 1: Simulation Assumptions</w:t>
      </w:r>
    </w:p>
    <w:tbl>
      <w:tblPr>
        <w:tblStyle w:val="ListTable3-Accent1"/>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2"/>
        <w:gridCol w:w="5348"/>
      </w:tblGrid>
      <w:tr w:rsidR="0059724E" w:rsidRPr="0059724E" w14:paraId="2EFD4366" w14:textId="77777777" w:rsidTr="00A60D0D">
        <w:trPr>
          <w:cnfStyle w:val="100000000000" w:firstRow="1" w:lastRow="0" w:firstColumn="0" w:lastColumn="0" w:oddVBand="0" w:evenVBand="0" w:oddHBand="0" w:evenHBand="0" w:firstRowFirstColumn="0" w:firstRowLastColumn="0" w:lastRowFirstColumn="0" w:lastRowLastColumn="0"/>
          <w:trHeight w:val="353"/>
          <w:jc w:val="center"/>
        </w:trPr>
        <w:tc>
          <w:tcPr>
            <w:cnfStyle w:val="001000000100" w:firstRow="0" w:lastRow="0" w:firstColumn="1" w:lastColumn="0" w:oddVBand="0" w:evenVBand="0" w:oddHBand="0" w:evenHBand="0" w:firstRowFirstColumn="1" w:firstRowLastColumn="0" w:lastRowFirstColumn="0" w:lastRowLastColumn="0"/>
            <w:tcW w:w="3712" w:type="dxa"/>
            <w:vAlign w:val="center"/>
          </w:tcPr>
          <w:p w14:paraId="2225447A" w14:textId="60404C0C" w:rsidR="0059724E" w:rsidRPr="0059724E" w:rsidRDefault="0059724E" w:rsidP="00142909">
            <w:pPr>
              <w:spacing w:after="0"/>
              <w:jc w:val="both"/>
              <w:rPr>
                <w:szCs w:val="18"/>
                <w:lang w:eastAsia="zh-CN"/>
              </w:rPr>
            </w:pPr>
            <w:r w:rsidRPr="0059724E">
              <w:rPr>
                <w:szCs w:val="18"/>
                <w:lang w:eastAsia="zh-CN"/>
              </w:rPr>
              <w:t>Parameter</w:t>
            </w:r>
          </w:p>
        </w:tc>
        <w:tc>
          <w:tcPr>
            <w:tcW w:w="5348" w:type="dxa"/>
            <w:vAlign w:val="center"/>
          </w:tcPr>
          <w:p w14:paraId="0AC0D09E" w14:textId="77777777" w:rsidR="0059724E" w:rsidRPr="0059724E" w:rsidRDefault="0059724E" w:rsidP="00142909">
            <w:pPr>
              <w:spacing w:after="0"/>
              <w:jc w:val="both"/>
              <w:cnfStyle w:val="100000000000" w:firstRow="1" w:lastRow="0" w:firstColumn="0" w:lastColumn="0" w:oddVBand="0" w:evenVBand="0" w:oddHBand="0" w:evenHBand="0" w:firstRowFirstColumn="0" w:firstRowLastColumn="0" w:lastRowFirstColumn="0" w:lastRowLastColumn="0"/>
              <w:rPr>
                <w:szCs w:val="18"/>
                <w:lang w:eastAsia="zh-CN"/>
              </w:rPr>
            </w:pPr>
            <w:r w:rsidRPr="0059724E">
              <w:rPr>
                <w:szCs w:val="18"/>
                <w:lang w:eastAsia="zh-CN"/>
              </w:rPr>
              <w:t>Groupcast</w:t>
            </w:r>
          </w:p>
        </w:tc>
      </w:tr>
      <w:tr w:rsidR="0059724E" w:rsidRPr="0059724E" w14:paraId="466D7F0A"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450F63DD" w14:textId="77777777" w:rsidR="0059724E" w:rsidRPr="0059724E" w:rsidRDefault="0059724E" w:rsidP="00A60D0D">
            <w:pPr>
              <w:spacing w:after="0"/>
              <w:rPr>
                <w:sz w:val="18"/>
                <w:szCs w:val="18"/>
                <w:lang w:eastAsia="zh-CN"/>
              </w:rPr>
            </w:pPr>
            <w:r w:rsidRPr="0059724E">
              <w:rPr>
                <w:sz w:val="18"/>
                <w:szCs w:val="18"/>
                <w:lang w:eastAsia="zh-CN"/>
              </w:rPr>
              <w:t>Sidelink Frequency</w:t>
            </w:r>
          </w:p>
        </w:tc>
        <w:tc>
          <w:tcPr>
            <w:tcW w:w="5348" w:type="dxa"/>
            <w:vAlign w:val="center"/>
          </w:tcPr>
          <w:p w14:paraId="7A76FDE2" w14:textId="7B65065D"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59724E" w:rsidRPr="0059724E" w14:paraId="1D93732D"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71AF8D67" w14:textId="77777777" w:rsidR="0059724E" w:rsidRPr="0059724E" w:rsidRDefault="0059724E" w:rsidP="00A60D0D">
            <w:pPr>
              <w:spacing w:after="0"/>
              <w:rPr>
                <w:sz w:val="18"/>
                <w:szCs w:val="18"/>
                <w:lang w:eastAsia="zh-CN"/>
              </w:rPr>
            </w:pPr>
            <w:r w:rsidRPr="0059724E">
              <w:rPr>
                <w:sz w:val="18"/>
                <w:szCs w:val="18"/>
                <w:lang w:eastAsia="zh-CN"/>
              </w:rPr>
              <w:t>Traffic models</w:t>
            </w:r>
          </w:p>
        </w:tc>
        <w:tc>
          <w:tcPr>
            <w:tcW w:w="5348" w:type="dxa"/>
            <w:vAlign w:val="center"/>
          </w:tcPr>
          <w:p w14:paraId="038B0B73" w14:textId="77777777"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Aperiodic traffic: Medium Intensity</w:t>
            </w:r>
          </w:p>
          <w:p w14:paraId="0842ECAF" w14:textId="77777777"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Inter-packet arrival time: 50 </w:t>
            </w:r>
            <w:proofErr w:type="spellStart"/>
            <w:r w:rsidRPr="0059724E">
              <w:rPr>
                <w:sz w:val="18"/>
                <w:szCs w:val="18"/>
                <w:lang w:val="en-US" w:eastAsia="ko-KR"/>
              </w:rPr>
              <w:t>ms</w:t>
            </w:r>
            <w:proofErr w:type="spellEnd"/>
            <w:r w:rsidRPr="0059724E">
              <w:rPr>
                <w:sz w:val="18"/>
                <w:szCs w:val="18"/>
                <w:lang w:val="en-US" w:eastAsia="ko-KR"/>
              </w:rPr>
              <w:t xml:space="preserve"> + an exponential random variable with the mean of 50 </w:t>
            </w:r>
            <w:proofErr w:type="spellStart"/>
            <w:r w:rsidRPr="0059724E">
              <w:rPr>
                <w:sz w:val="18"/>
                <w:szCs w:val="18"/>
                <w:lang w:val="en-US" w:eastAsia="ko-KR"/>
              </w:rPr>
              <w:t>ms</w:t>
            </w:r>
            <w:proofErr w:type="spellEnd"/>
          </w:p>
          <w:p w14:paraId="0A7EA801" w14:textId="75D2DD75"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Packet size: Uniformly </w:t>
            </w:r>
            <w:r w:rsidR="00A60D0D">
              <w:rPr>
                <w:sz w:val="18"/>
                <w:szCs w:val="18"/>
                <w:lang w:val="en-US" w:eastAsia="ko-KR"/>
              </w:rPr>
              <w:t xml:space="preserve">distributed between [200, 600, 1000, 1200, 1600, </w:t>
            </w:r>
            <w:r w:rsidR="00A60D0D" w:rsidRPr="00A60D0D">
              <w:rPr>
                <w:sz w:val="18"/>
                <w:szCs w:val="18"/>
                <w:lang w:val="en-US" w:eastAsia="ko-KR"/>
              </w:rPr>
              <w:t>2000</w:t>
            </w:r>
            <w:r w:rsidR="00A60D0D">
              <w:rPr>
                <w:sz w:val="18"/>
                <w:szCs w:val="18"/>
                <w:lang w:val="en-US" w:eastAsia="ko-KR"/>
              </w:rPr>
              <w:t>] bytes</w:t>
            </w:r>
          </w:p>
          <w:p w14:paraId="3CF3182B" w14:textId="7588EAF7"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Latency requirement: 50 </w:t>
            </w:r>
            <w:proofErr w:type="spellStart"/>
            <w:r w:rsidRPr="0059724E">
              <w:rPr>
                <w:sz w:val="18"/>
                <w:szCs w:val="18"/>
                <w:lang w:val="en-US" w:eastAsia="ko-KR"/>
              </w:rPr>
              <w:t>ms</w:t>
            </w:r>
            <w:proofErr w:type="spellEnd"/>
          </w:p>
        </w:tc>
      </w:tr>
      <w:tr w:rsidR="0059724E" w:rsidRPr="0059724E" w14:paraId="52666B57"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CB63A53" w14:textId="77777777" w:rsidR="0059724E" w:rsidRPr="0059724E" w:rsidRDefault="0059724E" w:rsidP="00A60D0D">
            <w:pPr>
              <w:spacing w:after="0"/>
              <w:rPr>
                <w:sz w:val="18"/>
                <w:szCs w:val="18"/>
                <w:lang w:eastAsia="zh-CN"/>
              </w:rPr>
            </w:pPr>
            <w:r w:rsidRPr="0059724E">
              <w:rPr>
                <w:sz w:val="18"/>
                <w:szCs w:val="18"/>
                <w:lang w:eastAsia="zh-CN"/>
              </w:rPr>
              <w:t>Simulation Environment</w:t>
            </w:r>
          </w:p>
        </w:tc>
        <w:tc>
          <w:tcPr>
            <w:tcW w:w="5348" w:type="dxa"/>
            <w:vAlign w:val="center"/>
          </w:tcPr>
          <w:p w14:paraId="35E845BD" w14:textId="77777777"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Highway. Urban</w:t>
            </w:r>
          </w:p>
        </w:tc>
      </w:tr>
      <w:tr w:rsidR="0059724E" w:rsidRPr="0059724E" w14:paraId="0B2BAAD7"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E30BE79" w14:textId="77777777" w:rsidR="0059724E" w:rsidRPr="0059724E" w:rsidRDefault="0059724E" w:rsidP="00A60D0D">
            <w:pPr>
              <w:spacing w:after="0"/>
              <w:rPr>
                <w:sz w:val="18"/>
                <w:szCs w:val="18"/>
                <w:lang w:eastAsia="zh-CN"/>
              </w:rPr>
            </w:pPr>
            <w:r w:rsidRPr="0059724E">
              <w:rPr>
                <w:sz w:val="18"/>
                <w:szCs w:val="18"/>
                <w:lang w:eastAsia="zh-CN"/>
              </w:rPr>
              <w:t>UE Drop and Mobility</w:t>
            </w:r>
          </w:p>
        </w:tc>
        <w:tc>
          <w:tcPr>
            <w:tcW w:w="5348" w:type="dxa"/>
            <w:vAlign w:val="center"/>
          </w:tcPr>
          <w:p w14:paraId="2B14C64C" w14:textId="7715DE0F"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r w:rsidR="00300484">
              <w:rPr>
                <w:sz w:val="18"/>
                <w:szCs w:val="18"/>
                <w:lang w:eastAsia="zh-CN"/>
              </w:rPr>
              <w:t xml:space="preserve"> (140Kmph)</w:t>
            </w:r>
          </w:p>
          <w:p w14:paraId="2225762E" w14:textId="278CCDBA"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Urban: Option A</w:t>
            </w:r>
            <w:r w:rsidR="00300484">
              <w:rPr>
                <w:sz w:val="18"/>
                <w:szCs w:val="18"/>
                <w:lang w:eastAsia="zh-CN"/>
              </w:rPr>
              <w:t xml:space="preserve"> (60 </w:t>
            </w:r>
            <w:proofErr w:type="spellStart"/>
            <w:r w:rsidR="00300484">
              <w:rPr>
                <w:sz w:val="18"/>
                <w:szCs w:val="18"/>
                <w:lang w:eastAsia="zh-CN"/>
              </w:rPr>
              <w:t>Kmph</w:t>
            </w:r>
            <w:proofErr w:type="spellEnd"/>
            <w:r w:rsidR="00300484">
              <w:rPr>
                <w:sz w:val="18"/>
                <w:szCs w:val="18"/>
                <w:lang w:eastAsia="zh-CN"/>
              </w:rPr>
              <w:t>)</w:t>
            </w:r>
          </w:p>
        </w:tc>
      </w:tr>
      <w:tr w:rsidR="0059724E" w:rsidRPr="0059724E" w14:paraId="4D26DFB2"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2545A14C" w14:textId="77777777" w:rsidR="0059724E" w:rsidRPr="0059724E" w:rsidRDefault="0059724E" w:rsidP="00A60D0D">
            <w:pPr>
              <w:spacing w:after="0"/>
              <w:rPr>
                <w:sz w:val="18"/>
                <w:szCs w:val="18"/>
                <w:lang w:eastAsia="zh-CN"/>
              </w:rPr>
            </w:pPr>
            <w:r w:rsidRPr="0059724E">
              <w:rPr>
                <w:sz w:val="18"/>
                <w:szCs w:val="18"/>
                <w:lang w:eastAsia="zh-CN"/>
              </w:rPr>
              <w:t>Number of Tx/Rx Antenna elements</w:t>
            </w:r>
          </w:p>
        </w:tc>
        <w:tc>
          <w:tcPr>
            <w:tcW w:w="5348" w:type="dxa"/>
            <w:vAlign w:val="center"/>
          </w:tcPr>
          <w:p w14:paraId="7B499402" w14:textId="0F8F856F"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2Tx/4Rx</w:t>
            </w:r>
          </w:p>
        </w:tc>
      </w:tr>
      <w:tr w:rsidR="0059724E" w:rsidRPr="0059724E" w14:paraId="14A15C1E"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6760A12E" w14:textId="77777777" w:rsidR="0059724E" w:rsidRPr="0059724E" w:rsidRDefault="0059724E" w:rsidP="00A60D0D">
            <w:pPr>
              <w:spacing w:after="0"/>
              <w:rPr>
                <w:sz w:val="18"/>
                <w:szCs w:val="18"/>
                <w:lang w:eastAsia="zh-CN"/>
              </w:rPr>
            </w:pPr>
            <w:r w:rsidRPr="0059724E">
              <w:rPr>
                <w:sz w:val="18"/>
                <w:szCs w:val="18"/>
                <w:lang w:eastAsia="zh-CN"/>
              </w:rPr>
              <w:t>Antenna Models</w:t>
            </w:r>
          </w:p>
        </w:tc>
        <w:tc>
          <w:tcPr>
            <w:tcW w:w="5348" w:type="dxa"/>
            <w:vAlign w:val="center"/>
          </w:tcPr>
          <w:p w14:paraId="011442AC" w14:textId="1047F793"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Option 1</w:t>
            </w:r>
          </w:p>
        </w:tc>
      </w:tr>
      <w:tr w:rsidR="0059724E" w:rsidRPr="0059724E" w14:paraId="79439A4E"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0D57B90D" w14:textId="77777777" w:rsidR="0059724E" w:rsidRPr="0059724E" w:rsidRDefault="0059724E" w:rsidP="00A60D0D">
            <w:pPr>
              <w:spacing w:after="0"/>
              <w:rPr>
                <w:sz w:val="18"/>
                <w:szCs w:val="18"/>
                <w:lang w:eastAsia="zh-CN"/>
              </w:rPr>
            </w:pPr>
            <w:r w:rsidRPr="0059724E">
              <w:rPr>
                <w:sz w:val="18"/>
                <w:szCs w:val="18"/>
                <w:lang w:eastAsia="zh-CN"/>
              </w:rPr>
              <w:t>Channel Model</w:t>
            </w:r>
          </w:p>
        </w:tc>
        <w:tc>
          <w:tcPr>
            <w:tcW w:w="5348" w:type="dxa"/>
            <w:vAlign w:val="center"/>
          </w:tcPr>
          <w:p w14:paraId="7962EC81" w14:textId="1A9627CA"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 xml:space="preserve">SCM LOS, </w:t>
            </w:r>
            <w:proofErr w:type="spellStart"/>
            <w:r w:rsidRPr="0059724E">
              <w:rPr>
                <w:sz w:val="18"/>
                <w:szCs w:val="18"/>
                <w:lang w:eastAsia="zh-CN"/>
              </w:rPr>
              <w:t>NLOSv</w:t>
            </w:r>
            <w:proofErr w:type="spellEnd"/>
            <w:r w:rsidRPr="0059724E">
              <w:rPr>
                <w:sz w:val="18"/>
                <w:szCs w:val="18"/>
                <w:lang w:eastAsia="zh-CN"/>
              </w:rPr>
              <w:t>, NLOS</w:t>
            </w:r>
          </w:p>
        </w:tc>
      </w:tr>
      <w:tr w:rsidR="0059724E" w:rsidRPr="0059724E" w14:paraId="0A19133C" w14:textId="77777777" w:rsidTr="00A60D0D">
        <w:trPr>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1838877" w14:textId="77777777" w:rsidR="0059724E" w:rsidRPr="0059724E" w:rsidRDefault="0059724E" w:rsidP="00A60D0D">
            <w:pPr>
              <w:spacing w:after="0"/>
              <w:rPr>
                <w:sz w:val="18"/>
                <w:szCs w:val="18"/>
                <w:lang w:eastAsia="zh-CN"/>
              </w:rPr>
            </w:pPr>
            <w:r w:rsidRPr="0059724E">
              <w:rPr>
                <w:sz w:val="18"/>
                <w:szCs w:val="18"/>
                <w:lang w:eastAsia="zh-CN"/>
              </w:rPr>
              <w:t>SL Simulation BW</w:t>
            </w:r>
          </w:p>
        </w:tc>
        <w:tc>
          <w:tcPr>
            <w:tcW w:w="5348" w:type="dxa"/>
            <w:vAlign w:val="center"/>
          </w:tcPr>
          <w:p w14:paraId="1E1706E3" w14:textId="64DA5395"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20MHz</w:t>
            </w:r>
            <w:r w:rsidR="00300484">
              <w:rPr>
                <w:sz w:val="18"/>
                <w:szCs w:val="18"/>
                <w:lang w:eastAsia="zh-CN"/>
              </w:rPr>
              <w:t xml:space="preserve"> and 40 MHz</w:t>
            </w:r>
          </w:p>
        </w:tc>
      </w:tr>
      <w:tr w:rsidR="0059724E" w:rsidRPr="0059724E" w14:paraId="283DE80E" w14:textId="77777777" w:rsidTr="00A60D0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03FA369" w14:textId="0FD57C03" w:rsidR="0059724E" w:rsidRPr="0059724E" w:rsidRDefault="0059724E" w:rsidP="00A60D0D">
            <w:pPr>
              <w:spacing w:after="0"/>
              <w:rPr>
                <w:sz w:val="18"/>
                <w:szCs w:val="18"/>
                <w:lang w:eastAsia="zh-CN"/>
              </w:rPr>
            </w:pPr>
            <w:r w:rsidRPr="0059724E">
              <w:rPr>
                <w:sz w:val="18"/>
                <w:szCs w:val="18"/>
                <w:lang w:eastAsia="zh-CN"/>
              </w:rPr>
              <w:t>Pathloss, shadowing, blocking and dual mobility models</w:t>
            </w:r>
          </w:p>
        </w:tc>
        <w:tc>
          <w:tcPr>
            <w:tcW w:w="5348" w:type="dxa"/>
            <w:vAlign w:val="center"/>
          </w:tcPr>
          <w:p w14:paraId="146CAD38" w14:textId="3207EA67"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Enabled</w:t>
            </w:r>
            <w:r w:rsidR="00300484">
              <w:rPr>
                <w:sz w:val="18"/>
                <w:szCs w:val="18"/>
                <w:lang w:eastAsia="zh-CN"/>
              </w:rPr>
              <w:t xml:space="preserve"> (as per TR 37.885)</w:t>
            </w:r>
          </w:p>
        </w:tc>
      </w:tr>
    </w:tbl>
    <w:p w14:paraId="4B2930B8" w14:textId="1D8EBC16" w:rsidR="005C06A0" w:rsidRDefault="005C06A0" w:rsidP="00142909">
      <w:pPr>
        <w:jc w:val="both"/>
        <w:rPr>
          <w:lang w:eastAsia="zh-CN"/>
        </w:rPr>
      </w:pPr>
    </w:p>
    <w:p w14:paraId="07D25D88" w14:textId="18F9B89F" w:rsidR="003C6E47" w:rsidRDefault="003C6E47" w:rsidP="00142909">
      <w:pPr>
        <w:jc w:val="both"/>
        <w:rPr>
          <w:lang w:eastAsia="zh-CN"/>
        </w:rPr>
      </w:pPr>
    </w:p>
    <w:p w14:paraId="327B15BE" w14:textId="56EB0602" w:rsidR="003C6E47" w:rsidRDefault="00BE7B2D" w:rsidP="00BE7B2D">
      <w:pPr>
        <w:jc w:val="center"/>
        <w:rPr>
          <w:lang w:eastAsia="zh-CN"/>
        </w:rPr>
      </w:pPr>
      <w:r w:rsidRPr="00BE7B2D">
        <w:rPr>
          <w:noProof/>
          <w:lang w:eastAsia="zh-CN"/>
        </w:rPr>
        <w:drawing>
          <wp:inline distT="0" distB="0" distL="0" distR="0" wp14:anchorId="115250F9" wp14:editId="6EC7259A">
            <wp:extent cx="4842662" cy="31492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48171" cy="3152864"/>
                    </a:xfrm>
                    <a:prstGeom prst="rect">
                      <a:avLst/>
                    </a:prstGeom>
                  </pic:spPr>
                </pic:pic>
              </a:graphicData>
            </a:graphic>
          </wp:inline>
        </w:drawing>
      </w:r>
    </w:p>
    <w:p w14:paraId="5D3ABDB4" w14:textId="04B55A9F" w:rsidR="00BE7B2D" w:rsidRPr="00BE7B2D" w:rsidRDefault="00390D84" w:rsidP="00BE7B2D">
      <w:pPr>
        <w:jc w:val="center"/>
        <w:rPr>
          <w:b/>
          <w:lang w:eastAsia="zh-CN"/>
        </w:rPr>
      </w:pPr>
      <w:r>
        <w:rPr>
          <w:b/>
          <w:lang w:eastAsia="zh-CN"/>
        </w:rPr>
        <w:t>Figure 6</w:t>
      </w:r>
      <w:r w:rsidR="00BE7B2D" w:rsidRPr="00BE7B2D">
        <w:rPr>
          <w:b/>
          <w:lang w:eastAsia="zh-CN"/>
        </w:rPr>
        <w:t>: Performance of Slot Based Channel Contention mechanism for Highway Drop Option A</w:t>
      </w:r>
    </w:p>
    <w:p w14:paraId="50523F09" w14:textId="7E490FA9" w:rsidR="007E71E5" w:rsidRDefault="007E71E5" w:rsidP="00142909">
      <w:pPr>
        <w:jc w:val="both"/>
        <w:rPr>
          <w:lang w:eastAsia="zh-CN"/>
        </w:rPr>
      </w:pPr>
    </w:p>
    <w:p w14:paraId="53EACCF7" w14:textId="78238A40" w:rsidR="007E71E5" w:rsidRDefault="007E71E5" w:rsidP="00BE7B2D">
      <w:pPr>
        <w:jc w:val="center"/>
        <w:rPr>
          <w:lang w:eastAsia="zh-CN"/>
        </w:rPr>
      </w:pPr>
      <w:r w:rsidRPr="007E71E5">
        <w:rPr>
          <w:noProof/>
          <w:lang w:eastAsia="zh-CN"/>
        </w:rPr>
        <w:drawing>
          <wp:inline distT="0" distB="0" distL="0" distR="0" wp14:anchorId="067BA1B4" wp14:editId="5FE9B7FE">
            <wp:extent cx="4893144" cy="3182112"/>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00378" cy="3186816"/>
                    </a:xfrm>
                    <a:prstGeom prst="rect">
                      <a:avLst/>
                    </a:prstGeom>
                  </pic:spPr>
                </pic:pic>
              </a:graphicData>
            </a:graphic>
          </wp:inline>
        </w:drawing>
      </w:r>
    </w:p>
    <w:p w14:paraId="47CBF398" w14:textId="285B2F73" w:rsidR="003C6E47" w:rsidRPr="00934F24" w:rsidRDefault="00390D84" w:rsidP="00BE7B2D">
      <w:pPr>
        <w:jc w:val="center"/>
        <w:rPr>
          <w:lang w:eastAsia="zh-CN"/>
        </w:rPr>
      </w:pPr>
      <w:r>
        <w:rPr>
          <w:b/>
          <w:lang w:eastAsia="zh-CN"/>
        </w:rPr>
        <w:t>Figure 7</w:t>
      </w:r>
      <w:r w:rsidR="00BE7B2D" w:rsidRPr="00BE7B2D">
        <w:rPr>
          <w:b/>
          <w:lang w:eastAsia="zh-CN"/>
        </w:rPr>
        <w:t xml:space="preserve">: Performance of Slot Based Channel Contention mechanism for </w:t>
      </w:r>
      <w:r w:rsidR="00BE7B2D">
        <w:rPr>
          <w:b/>
          <w:lang w:eastAsia="zh-CN"/>
        </w:rPr>
        <w:t>Urban</w:t>
      </w:r>
      <w:r w:rsidR="00BE7B2D" w:rsidRPr="00BE7B2D">
        <w:rPr>
          <w:b/>
          <w:lang w:eastAsia="zh-CN"/>
        </w:rPr>
        <w:t xml:space="preserve"> Drop Option A</w:t>
      </w:r>
    </w:p>
    <w:p w14:paraId="2DF9E44D" w14:textId="77777777" w:rsidR="00521B4F" w:rsidRPr="00521B4F" w:rsidRDefault="00521B4F" w:rsidP="00142909">
      <w:pPr>
        <w:jc w:val="both"/>
        <w:rPr>
          <w:lang w:eastAsia="zh-CN"/>
        </w:rPr>
      </w:pPr>
    </w:p>
    <w:p w14:paraId="7F9AFD99" w14:textId="2D1DA470" w:rsidR="00D17D96" w:rsidRPr="00677958" w:rsidRDefault="00D17D96" w:rsidP="00142909">
      <w:pPr>
        <w:pStyle w:val="Heading1"/>
        <w:numPr>
          <w:ilvl w:val="0"/>
          <w:numId w:val="1"/>
        </w:numPr>
        <w:jc w:val="both"/>
        <w:rPr>
          <w:rFonts w:cs="Arial"/>
          <w:lang w:eastAsia="zh-CN"/>
        </w:rPr>
      </w:pPr>
      <w:r>
        <w:rPr>
          <w:rFonts w:cs="Arial"/>
          <w:lang w:eastAsia="zh-CN"/>
        </w:rPr>
        <w:t>Conclusion</w:t>
      </w:r>
    </w:p>
    <w:p w14:paraId="146AF1AF" w14:textId="1E4630DB" w:rsidR="00DA5C72" w:rsidRDefault="00071978" w:rsidP="00142909">
      <w:pPr>
        <w:jc w:val="both"/>
      </w:pPr>
      <w:r>
        <w:t>In t</w:t>
      </w:r>
      <w:r w:rsidR="00D81ECD">
        <w:t>his contribution</w:t>
      </w:r>
      <w:r>
        <w:t>,</w:t>
      </w:r>
      <w:r w:rsidR="003C6E47">
        <w:t xml:space="preserve"> a scheme for sidelink resource selection and collision avoidance is described. The scheme is applicable to both Mode-3 and Mode4 UEs. The following is proposed: </w:t>
      </w:r>
    </w:p>
    <w:p w14:paraId="263CA546" w14:textId="77777777" w:rsidR="00FA082E" w:rsidRPr="005262CB" w:rsidRDefault="00FA082E" w:rsidP="00FA082E">
      <w:pPr>
        <w:jc w:val="both"/>
        <w:rPr>
          <w:b/>
          <w:lang w:eastAsia="zh-CN"/>
        </w:rPr>
      </w:pPr>
      <w:r w:rsidRPr="005262CB">
        <w:rPr>
          <w:b/>
          <w:lang w:eastAsia="zh-CN"/>
        </w:rPr>
        <w:t xml:space="preserve">Proposal 1: Sidelink resource allocation solutions for NR-V2X should satisfy the following design objectives: </w:t>
      </w:r>
    </w:p>
    <w:p w14:paraId="7F9D433F" w14:textId="77777777" w:rsidR="00FA082E" w:rsidRPr="005262CB" w:rsidRDefault="00FA082E" w:rsidP="00FA082E">
      <w:pPr>
        <w:pStyle w:val="ListParagraph"/>
        <w:numPr>
          <w:ilvl w:val="0"/>
          <w:numId w:val="5"/>
        </w:numPr>
        <w:jc w:val="both"/>
        <w:rPr>
          <w:b/>
          <w:lang w:eastAsia="zh-CN"/>
        </w:rPr>
      </w:pPr>
      <w:r w:rsidRPr="005262CB">
        <w:rPr>
          <w:b/>
          <w:lang w:eastAsia="zh-CN"/>
        </w:rPr>
        <w:t>Dynamic sidelink resource allocation</w:t>
      </w:r>
    </w:p>
    <w:p w14:paraId="4F29B967" w14:textId="77777777" w:rsidR="00FA082E" w:rsidRPr="005262CB" w:rsidRDefault="00FA082E" w:rsidP="00FA082E">
      <w:pPr>
        <w:pStyle w:val="ListParagraph"/>
        <w:numPr>
          <w:ilvl w:val="0"/>
          <w:numId w:val="5"/>
        </w:numPr>
        <w:jc w:val="both"/>
        <w:rPr>
          <w:b/>
          <w:lang w:eastAsia="zh-CN"/>
        </w:rPr>
      </w:pPr>
      <w:r w:rsidRPr="005262CB">
        <w:rPr>
          <w:b/>
          <w:lang w:eastAsia="zh-CN"/>
        </w:rPr>
        <w:t>Support varying packet sizes with similar link budgets</w:t>
      </w:r>
    </w:p>
    <w:p w14:paraId="0EBA8574" w14:textId="77777777" w:rsidR="00FA082E" w:rsidRPr="005262CB" w:rsidRDefault="00FA082E" w:rsidP="00FA082E">
      <w:pPr>
        <w:pStyle w:val="ListParagraph"/>
        <w:numPr>
          <w:ilvl w:val="0"/>
          <w:numId w:val="5"/>
        </w:numPr>
        <w:jc w:val="both"/>
        <w:rPr>
          <w:b/>
          <w:lang w:eastAsia="zh-CN"/>
        </w:rPr>
      </w:pPr>
      <w:r w:rsidRPr="005262CB">
        <w:rPr>
          <w:b/>
          <w:lang w:eastAsia="zh-CN"/>
        </w:rPr>
        <w:t>Support random packet arrival by performing slot-based resource selection</w:t>
      </w:r>
    </w:p>
    <w:p w14:paraId="249E6F3C" w14:textId="77777777" w:rsidR="00FA082E" w:rsidRPr="005262CB" w:rsidRDefault="00FA082E" w:rsidP="00FA082E">
      <w:pPr>
        <w:pStyle w:val="ListParagraph"/>
        <w:numPr>
          <w:ilvl w:val="0"/>
          <w:numId w:val="5"/>
        </w:numPr>
        <w:jc w:val="both"/>
        <w:rPr>
          <w:b/>
          <w:lang w:eastAsia="zh-CN"/>
        </w:rPr>
      </w:pPr>
      <w:r w:rsidRPr="005262CB">
        <w:rPr>
          <w:b/>
          <w:lang w:eastAsia="zh-CN"/>
        </w:rPr>
        <w:t>Improved reliability by minimizing collisions</w:t>
      </w:r>
    </w:p>
    <w:p w14:paraId="0AAE29FD" w14:textId="3F20C9E7" w:rsidR="00FA082E" w:rsidRDefault="00FA082E" w:rsidP="00FA082E">
      <w:pPr>
        <w:jc w:val="both"/>
        <w:rPr>
          <w:b/>
          <w:lang w:eastAsia="zh-CN"/>
        </w:rPr>
      </w:pPr>
      <w:r w:rsidRPr="005262CB">
        <w:rPr>
          <w:b/>
          <w:lang w:eastAsia="zh-CN"/>
        </w:rPr>
        <w:t>Proposal 2: Slot level per-packet dynamic resource allocation is defined for NR V2X</w:t>
      </w:r>
      <w:r>
        <w:rPr>
          <w:b/>
          <w:lang w:eastAsia="zh-CN"/>
        </w:rPr>
        <w:t>.</w:t>
      </w:r>
    </w:p>
    <w:p w14:paraId="568D8D66" w14:textId="77777777" w:rsidR="00FA082E" w:rsidRPr="008435DF" w:rsidRDefault="00FA082E" w:rsidP="00FA082E">
      <w:pPr>
        <w:jc w:val="both"/>
        <w:rPr>
          <w:b/>
          <w:lang w:eastAsia="zh-CN"/>
        </w:rPr>
      </w:pPr>
      <w:r>
        <w:rPr>
          <w:b/>
          <w:lang w:eastAsia="zh-CN"/>
        </w:rPr>
        <w:t>Proposal</w:t>
      </w:r>
      <w:r w:rsidRPr="008435DF">
        <w:rPr>
          <w:b/>
          <w:lang w:eastAsia="zh-CN"/>
        </w:rPr>
        <w:t xml:space="preserve"> 3: Sub-</w:t>
      </w:r>
      <w:proofErr w:type="gramStart"/>
      <w:r w:rsidRPr="008435DF">
        <w:rPr>
          <w:b/>
          <w:lang w:eastAsia="zh-CN"/>
        </w:rPr>
        <w:t>channel based</w:t>
      </w:r>
      <w:proofErr w:type="gramEnd"/>
      <w:r w:rsidRPr="008435DF">
        <w:rPr>
          <w:b/>
          <w:lang w:eastAsia="zh-CN"/>
        </w:rPr>
        <w:t xml:space="preserve"> resource pool design is used for NR-V2X sidelink.</w:t>
      </w:r>
    </w:p>
    <w:p w14:paraId="1886464D" w14:textId="77777777" w:rsidR="00FA082E" w:rsidRDefault="00FA082E" w:rsidP="00FA082E">
      <w:pPr>
        <w:jc w:val="both"/>
        <w:rPr>
          <w:b/>
          <w:lang w:eastAsia="zh-CN"/>
        </w:rPr>
      </w:pPr>
      <w:r w:rsidRPr="005262CB">
        <w:rPr>
          <w:b/>
          <w:lang w:eastAsia="zh-CN"/>
        </w:rPr>
        <w:t xml:space="preserve">Proposal </w:t>
      </w:r>
      <w:r>
        <w:rPr>
          <w:b/>
          <w:lang w:eastAsia="zh-CN"/>
        </w:rPr>
        <w:t>4</w:t>
      </w:r>
      <w:r w:rsidRPr="005262CB">
        <w:rPr>
          <w:b/>
          <w:lang w:eastAsia="zh-CN"/>
        </w:rPr>
        <w:t xml:space="preserve">: Slot </w:t>
      </w:r>
      <w:r>
        <w:rPr>
          <w:b/>
          <w:lang w:eastAsia="zh-CN"/>
        </w:rPr>
        <w:t>Aggregation is used in</w:t>
      </w:r>
      <w:r w:rsidRPr="005262CB">
        <w:rPr>
          <w:b/>
          <w:lang w:eastAsia="zh-CN"/>
        </w:rPr>
        <w:t xml:space="preserve"> NR V2X</w:t>
      </w:r>
      <w:r>
        <w:rPr>
          <w:b/>
          <w:lang w:eastAsia="zh-CN"/>
        </w:rPr>
        <w:t>.</w:t>
      </w:r>
    </w:p>
    <w:p w14:paraId="1417F84A" w14:textId="77777777" w:rsidR="00FA082E" w:rsidRPr="00AB111B" w:rsidRDefault="00FA082E" w:rsidP="00FA082E">
      <w:pPr>
        <w:jc w:val="both"/>
        <w:rPr>
          <w:b/>
          <w:lang w:eastAsia="zh-CN"/>
        </w:rPr>
      </w:pPr>
      <w:r w:rsidRPr="00AB111B">
        <w:rPr>
          <w:b/>
          <w:lang w:eastAsia="zh-CN"/>
        </w:rPr>
        <w:t xml:space="preserve">Proposal </w:t>
      </w:r>
      <w:r>
        <w:rPr>
          <w:b/>
          <w:lang w:eastAsia="zh-CN"/>
        </w:rPr>
        <w:t>5</w:t>
      </w:r>
      <w:r w:rsidRPr="00AB111B">
        <w:rPr>
          <w:b/>
          <w:lang w:eastAsia="zh-CN"/>
        </w:rPr>
        <w:t xml:space="preserve">: </w:t>
      </w:r>
      <w:r>
        <w:rPr>
          <w:b/>
          <w:lang w:eastAsia="zh-CN"/>
        </w:rPr>
        <w:t xml:space="preserve">CR Sequences are used to indicate frequency allocation sizes of the resources. </w:t>
      </w:r>
    </w:p>
    <w:p w14:paraId="7BCCF348" w14:textId="77777777" w:rsidR="00FA082E" w:rsidRPr="00430572" w:rsidRDefault="00FA082E" w:rsidP="00FA082E">
      <w:pPr>
        <w:jc w:val="both"/>
        <w:rPr>
          <w:b/>
          <w:lang w:eastAsia="zh-CN"/>
        </w:rPr>
      </w:pPr>
      <w:r>
        <w:rPr>
          <w:b/>
          <w:lang w:eastAsia="zh-CN"/>
        </w:rPr>
        <w:t>Proposal 6</w:t>
      </w:r>
      <w:r w:rsidRPr="00AB111B">
        <w:rPr>
          <w:b/>
          <w:lang w:eastAsia="zh-CN"/>
        </w:rPr>
        <w:t xml:space="preserve">: Number of aggregated </w:t>
      </w:r>
      <w:r>
        <w:rPr>
          <w:b/>
          <w:lang w:eastAsia="zh-CN"/>
        </w:rPr>
        <w:t xml:space="preserve">slots </w:t>
      </w:r>
      <w:r w:rsidRPr="00AB111B">
        <w:rPr>
          <w:b/>
          <w:lang w:eastAsia="zh-CN"/>
        </w:rPr>
        <w:t xml:space="preserve">is indicated to the </w:t>
      </w:r>
      <w:r>
        <w:rPr>
          <w:b/>
          <w:lang w:eastAsia="zh-CN"/>
        </w:rPr>
        <w:t xml:space="preserve">receiver </w:t>
      </w:r>
      <w:r w:rsidRPr="00AB111B">
        <w:rPr>
          <w:b/>
          <w:lang w:eastAsia="zh-CN"/>
        </w:rPr>
        <w:t>UEs for data decoding and for collision avoidance.</w:t>
      </w:r>
    </w:p>
    <w:p w14:paraId="630281CE" w14:textId="77777777" w:rsidR="00FA082E" w:rsidRDefault="00FA082E" w:rsidP="00FA082E">
      <w:pPr>
        <w:jc w:val="both"/>
        <w:rPr>
          <w:lang w:eastAsia="zh-CN"/>
        </w:rPr>
      </w:pPr>
      <w:r w:rsidRPr="00AB111B">
        <w:rPr>
          <w:b/>
          <w:lang w:eastAsia="zh-CN"/>
        </w:rPr>
        <w:t xml:space="preserve">Proposal </w:t>
      </w:r>
      <w:r>
        <w:rPr>
          <w:b/>
          <w:lang w:eastAsia="zh-CN"/>
        </w:rPr>
        <w:t>7</w:t>
      </w:r>
      <w:r w:rsidRPr="00AB111B">
        <w:rPr>
          <w:b/>
          <w:lang w:eastAsia="zh-CN"/>
        </w:rPr>
        <w:t xml:space="preserve">: </w:t>
      </w:r>
      <w:r>
        <w:rPr>
          <w:b/>
          <w:lang w:eastAsia="zh-CN"/>
        </w:rPr>
        <w:t>Slot based short term sensing is used for candidate resource selection in NR V2X</w:t>
      </w:r>
      <w:r w:rsidRPr="00AB111B">
        <w:rPr>
          <w:b/>
          <w:lang w:eastAsia="zh-CN"/>
        </w:rPr>
        <w:t>.</w:t>
      </w:r>
    </w:p>
    <w:p w14:paraId="7AF79DC3" w14:textId="77777777" w:rsidR="00FA082E" w:rsidRDefault="00FA082E" w:rsidP="00FA082E">
      <w:pPr>
        <w:jc w:val="both"/>
        <w:rPr>
          <w:b/>
          <w:lang w:eastAsia="zh-CN"/>
        </w:rPr>
      </w:pPr>
      <w:r w:rsidRPr="00AB111B">
        <w:rPr>
          <w:b/>
          <w:lang w:eastAsia="zh-CN"/>
        </w:rPr>
        <w:t>Pro</w:t>
      </w:r>
      <w:r>
        <w:rPr>
          <w:b/>
          <w:lang w:eastAsia="zh-CN"/>
        </w:rPr>
        <w:t>posal 8</w:t>
      </w:r>
      <w:r w:rsidRPr="00AB111B">
        <w:rPr>
          <w:b/>
          <w:lang w:eastAsia="zh-CN"/>
        </w:rPr>
        <w:t xml:space="preserve">: </w:t>
      </w:r>
      <w:r w:rsidRPr="0059724E">
        <w:rPr>
          <w:b/>
          <w:lang w:eastAsia="zh-CN"/>
        </w:rPr>
        <w:t>Counter-Based Collison Avoidance</w:t>
      </w:r>
      <w:r>
        <w:rPr>
          <w:b/>
          <w:lang w:eastAsia="zh-CN"/>
        </w:rPr>
        <w:t>(CCA)</w:t>
      </w:r>
      <w:r w:rsidRPr="0059724E">
        <w:rPr>
          <w:b/>
          <w:lang w:eastAsia="zh-CN"/>
        </w:rPr>
        <w:t xml:space="preserve"> </w:t>
      </w:r>
      <w:r>
        <w:rPr>
          <w:b/>
          <w:lang w:eastAsia="zh-CN"/>
        </w:rPr>
        <w:t>is used as part of SL resource allocation in NR V2X</w:t>
      </w:r>
      <w:r w:rsidRPr="00AB111B">
        <w:rPr>
          <w:b/>
          <w:lang w:eastAsia="zh-CN"/>
        </w:rPr>
        <w:t>.</w:t>
      </w:r>
    </w:p>
    <w:p w14:paraId="32DD6748" w14:textId="77777777" w:rsidR="00FA082E" w:rsidRDefault="00FA082E" w:rsidP="00142909">
      <w:pPr>
        <w:jc w:val="both"/>
        <w:rPr>
          <w:b/>
          <w:lang w:eastAsia="zh-CN"/>
        </w:rPr>
      </w:pPr>
    </w:p>
    <w:p w14:paraId="295C5066" w14:textId="77777777" w:rsidR="003C7D2A" w:rsidRPr="00D81ECD" w:rsidRDefault="003C7D2A" w:rsidP="00142909">
      <w:pPr>
        <w:jc w:val="both"/>
      </w:pPr>
    </w:p>
    <w:bookmarkEnd w:id="1"/>
    <w:p w14:paraId="098E15F9" w14:textId="4290D101" w:rsidR="001F0020" w:rsidRDefault="001F0020" w:rsidP="00142909">
      <w:pPr>
        <w:pStyle w:val="Heading1"/>
        <w:numPr>
          <w:ilvl w:val="0"/>
          <w:numId w:val="1"/>
        </w:numPr>
        <w:jc w:val="both"/>
      </w:pPr>
      <w:r>
        <w:t>References</w:t>
      </w:r>
    </w:p>
    <w:p w14:paraId="614BF10E" w14:textId="77777777" w:rsidR="003C7D2A" w:rsidRPr="003C7D2A" w:rsidRDefault="003C7D2A" w:rsidP="00142909">
      <w:pPr>
        <w:pStyle w:val="Reference"/>
        <w:numPr>
          <w:ilvl w:val="0"/>
          <w:numId w:val="9"/>
        </w:numPr>
        <w:overflowPunct/>
        <w:autoSpaceDE/>
        <w:autoSpaceDN/>
        <w:adjustRightInd/>
        <w:spacing w:before="120" w:after="0" w:line="280" w:lineRule="atLeast"/>
        <w:textAlignment w:val="auto"/>
        <w:rPr>
          <w:bCs/>
          <w:kern w:val="2"/>
          <w:sz w:val="20"/>
        </w:rPr>
      </w:pPr>
      <w:bookmarkStart w:id="4" w:name="_Ref261362716"/>
      <w:bookmarkStart w:id="5" w:name="_Ref269386579"/>
      <w:bookmarkStart w:id="6" w:name="_Ref272239320"/>
      <w:r w:rsidRPr="003C7D2A">
        <w:rPr>
          <w:sz w:val="20"/>
        </w:rPr>
        <w:t>RP-181429, “New SID: Study on NR V2X”, Vodafone</w:t>
      </w:r>
      <w:bookmarkEnd w:id="4"/>
      <w:bookmarkEnd w:id="5"/>
      <w:bookmarkEnd w:id="6"/>
    </w:p>
    <w:p w14:paraId="1E736F08" w14:textId="22FC19AC" w:rsidR="003C7D2A" w:rsidRPr="003C7D2A" w:rsidRDefault="003C7D2A" w:rsidP="00142909">
      <w:pPr>
        <w:pStyle w:val="Reference"/>
        <w:numPr>
          <w:ilvl w:val="0"/>
          <w:numId w:val="9"/>
        </w:numPr>
        <w:overflowPunct/>
        <w:autoSpaceDE/>
        <w:autoSpaceDN/>
        <w:adjustRightInd/>
        <w:spacing w:before="120" w:after="0" w:line="280" w:lineRule="atLeast"/>
        <w:textAlignment w:val="auto"/>
        <w:rPr>
          <w:bCs/>
          <w:kern w:val="2"/>
          <w:sz w:val="20"/>
        </w:rPr>
      </w:pPr>
      <w:r w:rsidRPr="003C7D2A">
        <w:rPr>
          <w:sz w:val="20"/>
        </w:rPr>
        <w:t>3GPP TR 37.885 V1.0.0, “Study on evaluation methodology of new Vehicle-to-Everything V2X use cases for LTE and NR”</w:t>
      </w:r>
    </w:p>
    <w:p w14:paraId="54BCBA88" w14:textId="77777777" w:rsidR="003C7D2A" w:rsidRPr="003C7D2A" w:rsidRDefault="003C7D2A" w:rsidP="00142909">
      <w:pPr>
        <w:pStyle w:val="Reference"/>
        <w:numPr>
          <w:ilvl w:val="0"/>
          <w:numId w:val="9"/>
        </w:numPr>
        <w:overflowPunct/>
        <w:autoSpaceDE/>
        <w:autoSpaceDN/>
        <w:adjustRightInd/>
        <w:spacing w:before="120" w:after="0" w:line="280" w:lineRule="atLeast"/>
        <w:textAlignment w:val="auto"/>
        <w:rPr>
          <w:bCs/>
          <w:kern w:val="2"/>
          <w:sz w:val="20"/>
        </w:rPr>
      </w:pPr>
      <w:r w:rsidRPr="003C7D2A">
        <w:rPr>
          <w:bCs/>
          <w:kern w:val="2"/>
          <w:sz w:val="20"/>
        </w:rPr>
        <w:t>R1-1808696</w:t>
      </w:r>
      <w:r w:rsidRPr="003C7D2A">
        <w:rPr>
          <w:sz w:val="20"/>
        </w:rPr>
        <w:t>, “</w:t>
      </w:r>
      <w:r w:rsidRPr="003C7D2A">
        <w:rPr>
          <w:sz w:val="20"/>
          <w:lang w:eastAsia="x-none"/>
        </w:rPr>
        <w:t>Sidelink resource allocation mechanisms for NR V2X communication”, Intel Corporation</w:t>
      </w:r>
    </w:p>
    <w:p w14:paraId="11299731" w14:textId="5347EBD1" w:rsidR="003C7D2A" w:rsidRPr="003C7D2A" w:rsidRDefault="003C7D2A" w:rsidP="00142909">
      <w:pPr>
        <w:pStyle w:val="Reference"/>
        <w:numPr>
          <w:ilvl w:val="0"/>
          <w:numId w:val="9"/>
        </w:numPr>
        <w:overflowPunct/>
        <w:autoSpaceDE/>
        <w:autoSpaceDN/>
        <w:adjustRightInd/>
        <w:spacing w:before="120" w:after="0" w:line="280" w:lineRule="atLeast"/>
        <w:textAlignment w:val="auto"/>
        <w:rPr>
          <w:bCs/>
          <w:kern w:val="2"/>
          <w:sz w:val="20"/>
        </w:rPr>
      </w:pPr>
      <w:r w:rsidRPr="003C7D2A">
        <w:rPr>
          <w:bCs/>
          <w:kern w:val="2"/>
          <w:sz w:val="20"/>
        </w:rPr>
        <w:t>R1-1808696</w:t>
      </w:r>
      <w:r w:rsidRPr="003C7D2A">
        <w:rPr>
          <w:sz w:val="20"/>
        </w:rPr>
        <w:t>, “</w:t>
      </w:r>
      <w:r w:rsidRPr="003C7D2A">
        <w:rPr>
          <w:sz w:val="20"/>
          <w:lang w:eastAsia="x-none"/>
        </w:rPr>
        <w:t>Procedures and use-cases for groupcast and unicast transmissions</w:t>
      </w:r>
      <w:r w:rsidRPr="003C7D2A">
        <w:rPr>
          <w:sz w:val="20"/>
        </w:rPr>
        <w:t>”, Qualcomm</w:t>
      </w:r>
    </w:p>
    <w:p w14:paraId="785E6F9B" w14:textId="65C6952C" w:rsidR="002C1D2C" w:rsidRPr="0002400F" w:rsidRDefault="002C1D2C" w:rsidP="00142909">
      <w:pPr>
        <w:jc w:val="both"/>
      </w:pPr>
    </w:p>
    <w:sectPr w:rsidR="002C1D2C" w:rsidRPr="00024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650A2"/>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35E7730"/>
    <w:multiLevelType w:val="hybridMultilevel"/>
    <w:tmpl w:val="01821B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771AD3"/>
    <w:multiLevelType w:val="multilevel"/>
    <w:tmpl w:val="958A7A7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5D0E294A"/>
    <w:multiLevelType w:val="hybridMultilevel"/>
    <w:tmpl w:val="84180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7D741929"/>
    <w:multiLevelType w:val="hybridMultilevel"/>
    <w:tmpl w:val="6B06597A"/>
    <w:lvl w:ilvl="0" w:tplc="16261C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8" w15:restartNumberingAfterBreak="0">
    <w:nsid w:val="7F773BBA"/>
    <w:multiLevelType w:val="hybridMultilevel"/>
    <w:tmpl w:val="B17ED0EC"/>
    <w:lvl w:ilvl="0" w:tplc="6BD095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4"/>
  </w:num>
  <w:num w:numId="6">
    <w:abstractNumId w:val="8"/>
  </w:num>
  <w:num w:numId="7">
    <w:abstractNumId w:val="3"/>
  </w:num>
  <w:num w:numId="8">
    <w:abstractNumId w:val="1"/>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4027"/>
    <w:rsid w:val="000148C0"/>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5F25"/>
    <w:rsid w:val="0009688D"/>
    <w:rsid w:val="00096A68"/>
    <w:rsid w:val="00096C66"/>
    <w:rsid w:val="00097454"/>
    <w:rsid w:val="000975E5"/>
    <w:rsid w:val="00097E8F"/>
    <w:rsid w:val="000A27C1"/>
    <w:rsid w:val="000A31B3"/>
    <w:rsid w:val="000A4F19"/>
    <w:rsid w:val="000A6E95"/>
    <w:rsid w:val="000B0BD7"/>
    <w:rsid w:val="000B156E"/>
    <w:rsid w:val="000B2EF4"/>
    <w:rsid w:val="000B356D"/>
    <w:rsid w:val="000B461F"/>
    <w:rsid w:val="000B4C82"/>
    <w:rsid w:val="000B4DC7"/>
    <w:rsid w:val="000B6606"/>
    <w:rsid w:val="000B67FF"/>
    <w:rsid w:val="000B7DA5"/>
    <w:rsid w:val="000C0A2A"/>
    <w:rsid w:val="000C0F3C"/>
    <w:rsid w:val="000C37F5"/>
    <w:rsid w:val="000C4B9A"/>
    <w:rsid w:val="000C7E43"/>
    <w:rsid w:val="000D13B6"/>
    <w:rsid w:val="000D14E8"/>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B671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50C"/>
    <w:rsid w:val="002D1C6B"/>
    <w:rsid w:val="002D4D9D"/>
    <w:rsid w:val="002D608C"/>
    <w:rsid w:val="002D6537"/>
    <w:rsid w:val="002D7EA7"/>
    <w:rsid w:val="002E1BB3"/>
    <w:rsid w:val="002E2F25"/>
    <w:rsid w:val="002E43A0"/>
    <w:rsid w:val="002E4927"/>
    <w:rsid w:val="002E658C"/>
    <w:rsid w:val="002F01DA"/>
    <w:rsid w:val="002F099C"/>
    <w:rsid w:val="002F3B89"/>
    <w:rsid w:val="002F5210"/>
    <w:rsid w:val="00300484"/>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31668"/>
    <w:rsid w:val="00333FA2"/>
    <w:rsid w:val="003347D9"/>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7246"/>
    <w:rsid w:val="00372624"/>
    <w:rsid w:val="003729B3"/>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67D"/>
    <w:rsid w:val="003C7D2A"/>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6FD5"/>
    <w:rsid w:val="003F76BD"/>
    <w:rsid w:val="004009FD"/>
    <w:rsid w:val="00402490"/>
    <w:rsid w:val="00402CAB"/>
    <w:rsid w:val="004043A8"/>
    <w:rsid w:val="00404F01"/>
    <w:rsid w:val="0040572D"/>
    <w:rsid w:val="00405869"/>
    <w:rsid w:val="00407841"/>
    <w:rsid w:val="00412A99"/>
    <w:rsid w:val="0041325E"/>
    <w:rsid w:val="004133E3"/>
    <w:rsid w:val="00413517"/>
    <w:rsid w:val="00413F86"/>
    <w:rsid w:val="00414537"/>
    <w:rsid w:val="004152C9"/>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2AEE"/>
    <w:rsid w:val="004330A3"/>
    <w:rsid w:val="00433742"/>
    <w:rsid w:val="00433CD2"/>
    <w:rsid w:val="00436830"/>
    <w:rsid w:val="00437E8A"/>
    <w:rsid w:val="004401F1"/>
    <w:rsid w:val="004409A1"/>
    <w:rsid w:val="00442066"/>
    <w:rsid w:val="00442C20"/>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7443A"/>
    <w:rsid w:val="00481491"/>
    <w:rsid w:val="004818F9"/>
    <w:rsid w:val="00481A6C"/>
    <w:rsid w:val="00481F94"/>
    <w:rsid w:val="00483383"/>
    <w:rsid w:val="004863CB"/>
    <w:rsid w:val="00486437"/>
    <w:rsid w:val="00486EFD"/>
    <w:rsid w:val="00487CD0"/>
    <w:rsid w:val="004901D2"/>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17DCD"/>
    <w:rsid w:val="0052182E"/>
    <w:rsid w:val="005218C0"/>
    <w:rsid w:val="00521B4F"/>
    <w:rsid w:val="005226F6"/>
    <w:rsid w:val="00523565"/>
    <w:rsid w:val="005235A5"/>
    <w:rsid w:val="0052457A"/>
    <w:rsid w:val="005262CB"/>
    <w:rsid w:val="0053131A"/>
    <w:rsid w:val="005320A9"/>
    <w:rsid w:val="00532281"/>
    <w:rsid w:val="005322BA"/>
    <w:rsid w:val="005328BC"/>
    <w:rsid w:val="0053648E"/>
    <w:rsid w:val="00537822"/>
    <w:rsid w:val="00537AB8"/>
    <w:rsid w:val="00543D1F"/>
    <w:rsid w:val="00544272"/>
    <w:rsid w:val="00545F58"/>
    <w:rsid w:val="00547360"/>
    <w:rsid w:val="00550630"/>
    <w:rsid w:val="00551022"/>
    <w:rsid w:val="00551DFF"/>
    <w:rsid w:val="00551FE0"/>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E29"/>
    <w:rsid w:val="0059430A"/>
    <w:rsid w:val="005943C0"/>
    <w:rsid w:val="00595F0B"/>
    <w:rsid w:val="00596F55"/>
    <w:rsid w:val="0059724E"/>
    <w:rsid w:val="005A11F4"/>
    <w:rsid w:val="005A29A4"/>
    <w:rsid w:val="005A49F6"/>
    <w:rsid w:val="005A51F5"/>
    <w:rsid w:val="005A61CD"/>
    <w:rsid w:val="005A66E2"/>
    <w:rsid w:val="005A766D"/>
    <w:rsid w:val="005B02ED"/>
    <w:rsid w:val="005B0EF2"/>
    <w:rsid w:val="005B2C01"/>
    <w:rsid w:val="005B2D2C"/>
    <w:rsid w:val="005B36C0"/>
    <w:rsid w:val="005B4B91"/>
    <w:rsid w:val="005B61CC"/>
    <w:rsid w:val="005C06A0"/>
    <w:rsid w:val="005C0846"/>
    <w:rsid w:val="005C16A8"/>
    <w:rsid w:val="005C2B6F"/>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E149E"/>
    <w:rsid w:val="005E14B6"/>
    <w:rsid w:val="005E2D2E"/>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89F"/>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D14"/>
    <w:rsid w:val="006E4EFC"/>
    <w:rsid w:val="006E5A00"/>
    <w:rsid w:val="006E71D4"/>
    <w:rsid w:val="006E7632"/>
    <w:rsid w:val="006F1546"/>
    <w:rsid w:val="006F16AD"/>
    <w:rsid w:val="006F351C"/>
    <w:rsid w:val="006F40CC"/>
    <w:rsid w:val="006F4DC7"/>
    <w:rsid w:val="006F73CA"/>
    <w:rsid w:val="006F76EE"/>
    <w:rsid w:val="00701F7C"/>
    <w:rsid w:val="00702F14"/>
    <w:rsid w:val="00704165"/>
    <w:rsid w:val="00706445"/>
    <w:rsid w:val="0070670E"/>
    <w:rsid w:val="00706987"/>
    <w:rsid w:val="00706A0C"/>
    <w:rsid w:val="00707CD5"/>
    <w:rsid w:val="00711F82"/>
    <w:rsid w:val="00712B8B"/>
    <w:rsid w:val="00713469"/>
    <w:rsid w:val="00714F01"/>
    <w:rsid w:val="00715443"/>
    <w:rsid w:val="007156F2"/>
    <w:rsid w:val="00717C1D"/>
    <w:rsid w:val="00720ABE"/>
    <w:rsid w:val="00721116"/>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4FDE"/>
    <w:rsid w:val="00755054"/>
    <w:rsid w:val="0075510D"/>
    <w:rsid w:val="00755452"/>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282"/>
    <w:rsid w:val="007D6999"/>
    <w:rsid w:val="007D6C70"/>
    <w:rsid w:val="007E04FD"/>
    <w:rsid w:val="007E1271"/>
    <w:rsid w:val="007E254B"/>
    <w:rsid w:val="007E427E"/>
    <w:rsid w:val="007E71E5"/>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6E"/>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35DF"/>
    <w:rsid w:val="00844181"/>
    <w:rsid w:val="0084493B"/>
    <w:rsid w:val="008451A5"/>
    <w:rsid w:val="0084711E"/>
    <w:rsid w:val="00850262"/>
    <w:rsid w:val="00850E52"/>
    <w:rsid w:val="008512CF"/>
    <w:rsid w:val="00851711"/>
    <w:rsid w:val="00853B85"/>
    <w:rsid w:val="00853E4B"/>
    <w:rsid w:val="00854AD9"/>
    <w:rsid w:val="00855CC5"/>
    <w:rsid w:val="00857E4F"/>
    <w:rsid w:val="0086004A"/>
    <w:rsid w:val="0086028F"/>
    <w:rsid w:val="008607C0"/>
    <w:rsid w:val="00860E78"/>
    <w:rsid w:val="008613CE"/>
    <w:rsid w:val="00862261"/>
    <w:rsid w:val="00862BFF"/>
    <w:rsid w:val="00865D43"/>
    <w:rsid w:val="00865FEC"/>
    <w:rsid w:val="00866C07"/>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36BC"/>
    <w:rsid w:val="00895B81"/>
    <w:rsid w:val="00895BAE"/>
    <w:rsid w:val="008A2102"/>
    <w:rsid w:val="008A41BB"/>
    <w:rsid w:val="008B07E9"/>
    <w:rsid w:val="008B115D"/>
    <w:rsid w:val="008B236C"/>
    <w:rsid w:val="008B4A8B"/>
    <w:rsid w:val="008B54D1"/>
    <w:rsid w:val="008B5AAD"/>
    <w:rsid w:val="008B6031"/>
    <w:rsid w:val="008B62B0"/>
    <w:rsid w:val="008C1F39"/>
    <w:rsid w:val="008C6386"/>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21A"/>
    <w:rsid w:val="00934441"/>
    <w:rsid w:val="00934F24"/>
    <w:rsid w:val="0093606F"/>
    <w:rsid w:val="009369CE"/>
    <w:rsid w:val="0093785E"/>
    <w:rsid w:val="00937DE9"/>
    <w:rsid w:val="009411CA"/>
    <w:rsid w:val="009441A9"/>
    <w:rsid w:val="00944596"/>
    <w:rsid w:val="00944829"/>
    <w:rsid w:val="00944FF9"/>
    <w:rsid w:val="00945106"/>
    <w:rsid w:val="00946630"/>
    <w:rsid w:val="00947BE3"/>
    <w:rsid w:val="00950B1B"/>
    <w:rsid w:val="00951DCD"/>
    <w:rsid w:val="00954EF9"/>
    <w:rsid w:val="00955444"/>
    <w:rsid w:val="009558C8"/>
    <w:rsid w:val="00956482"/>
    <w:rsid w:val="00960ABF"/>
    <w:rsid w:val="00961557"/>
    <w:rsid w:val="00963051"/>
    <w:rsid w:val="00963241"/>
    <w:rsid w:val="00963D95"/>
    <w:rsid w:val="00964691"/>
    <w:rsid w:val="00967C3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44F1"/>
    <w:rsid w:val="009B44FD"/>
    <w:rsid w:val="009B5116"/>
    <w:rsid w:val="009B5990"/>
    <w:rsid w:val="009B79EF"/>
    <w:rsid w:val="009B7E59"/>
    <w:rsid w:val="009C56B6"/>
    <w:rsid w:val="009C56EC"/>
    <w:rsid w:val="009C713A"/>
    <w:rsid w:val="009C794D"/>
    <w:rsid w:val="009D21D5"/>
    <w:rsid w:val="009D5F1E"/>
    <w:rsid w:val="009D6F2A"/>
    <w:rsid w:val="009D7FF9"/>
    <w:rsid w:val="009E0009"/>
    <w:rsid w:val="009E00DE"/>
    <w:rsid w:val="009E0688"/>
    <w:rsid w:val="009E1E83"/>
    <w:rsid w:val="009E27DD"/>
    <w:rsid w:val="009E35E1"/>
    <w:rsid w:val="009E453A"/>
    <w:rsid w:val="009E4871"/>
    <w:rsid w:val="009E498F"/>
    <w:rsid w:val="009E5B18"/>
    <w:rsid w:val="009E6865"/>
    <w:rsid w:val="009F0E7B"/>
    <w:rsid w:val="009F123E"/>
    <w:rsid w:val="009F14EE"/>
    <w:rsid w:val="009F1D77"/>
    <w:rsid w:val="009F2699"/>
    <w:rsid w:val="009F34D4"/>
    <w:rsid w:val="009F3C98"/>
    <w:rsid w:val="00A0096D"/>
    <w:rsid w:val="00A013A2"/>
    <w:rsid w:val="00A034E6"/>
    <w:rsid w:val="00A03DAC"/>
    <w:rsid w:val="00A03E53"/>
    <w:rsid w:val="00A05552"/>
    <w:rsid w:val="00A06E76"/>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7155"/>
    <w:rsid w:val="00A372AE"/>
    <w:rsid w:val="00A42DED"/>
    <w:rsid w:val="00A433AA"/>
    <w:rsid w:val="00A43F75"/>
    <w:rsid w:val="00A4413C"/>
    <w:rsid w:val="00A465BC"/>
    <w:rsid w:val="00A507F0"/>
    <w:rsid w:val="00A534B8"/>
    <w:rsid w:val="00A537A4"/>
    <w:rsid w:val="00A55E1C"/>
    <w:rsid w:val="00A6032A"/>
    <w:rsid w:val="00A60D0D"/>
    <w:rsid w:val="00A61025"/>
    <w:rsid w:val="00A618D2"/>
    <w:rsid w:val="00A61C25"/>
    <w:rsid w:val="00A62901"/>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A158E"/>
    <w:rsid w:val="00AA1D97"/>
    <w:rsid w:val="00AA20DA"/>
    <w:rsid w:val="00AA2150"/>
    <w:rsid w:val="00AA24CE"/>
    <w:rsid w:val="00AA4025"/>
    <w:rsid w:val="00AA7189"/>
    <w:rsid w:val="00AA72C2"/>
    <w:rsid w:val="00AA7553"/>
    <w:rsid w:val="00AB0E91"/>
    <w:rsid w:val="00AB111B"/>
    <w:rsid w:val="00AB14A6"/>
    <w:rsid w:val="00AB2754"/>
    <w:rsid w:val="00AB3EC2"/>
    <w:rsid w:val="00AB46A9"/>
    <w:rsid w:val="00AB4C3C"/>
    <w:rsid w:val="00AB57CA"/>
    <w:rsid w:val="00AB6229"/>
    <w:rsid w:val="00AB6A11"/>
    <w:rsid w:val="00AB6C41"/>
    <w:rsid w:val="00AB6DFB"/>
    <w:rsid w:val="00AB7543"/>
    <w:rsid w:val="00AC02EE"/>
    <w:rsid w:val="00AC0D58"/>
    <w:rsid w:val="00AC1E59"/>
    <w:rsid w:val="00AC1EF1"/>
    <w:rsid w:val="00AC3AC1"/>
    <w:rsid w:val="00AC74C2"/>
    <w:rsid w:val="00AD0D58"/>
    <w:rsid w:val="00AD41D1"/>
    <w:rsid w:val="00AD4481"/>
    <w:rsid w:val="00AD4B12"/>
    <w:rsid w:val="00AD586D"/>
    <w:rsid w:val="00AD6A15"/>
    <w:rsid w:val="00AD6DF8"/>
    <w:rsid w:val="00AD73B2"/>
    <w:rsid w:val="00AE31FC"/>
    <w:rsid w:val="00AE3D7B"/>
    <w:rsid w:val="00AE429C"/>
    <w:rsid w:val="00AE4971"/>
    <w:rsid w:val="00AE4A84"/>
    <w:rsid w:val="00AE4F50"/>
    <w:rsid w:val="00AE5248"/>
    <w:rsid w:val="00AE72A4"/>
    <w:rsid w:val="00AE7B5F"/>
    <w:rsid w:val="00AF0037"/>
    <w:rsid w:val="00AF044F"/>
    <w:rsid w:val="00AF7CB3"/>
    <w:rsid w:val="00B01486"/>
    <w:rsid w:val="00B01F95"/>
    <w:rsid w:val="00B0405A"/>
    <w:rsid w:val="00B0484F"/>
    <w:rsid w:val="00B04BCC"/>
    <w:rsid w:val="00B04EB6"/>
    <w:rsid w:val="00B05AEC"/>
    <w:rsid w:val="00B10581"/>
    <w:rsid w:val="00B10786"/>
    <w:rsid w:val="00B13214"/>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00A5"/>
    <w:rsid w:val="00B41594"/>
    <w:rsid w:val="00B42324"/>
    <w:rsid w:val="00B462F5"/>
    <w:rsid w:val="00B46C71"/>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B2D"/>
    <w:rsid w:val="00BE7E28"/>
    <w:rsid w:val="00BF046D"/>
    <w:rsid w:val="00BF0737"/>
    <w:rsid w:val="00BF1C45"/>
    <w:rsid w:val="00BF2B52"/>
    <w:rsid w:val="00BF3CCD"/>
    <w:rsid w:val="00BF4118"/>
    <w:rsid w:val="00C00069"/>
    <w:rsid w:val="00C01035"/>
    <w:rsid w:val="00C01B5C"/>
    <w:rsid w:val="00C02875"/>
    <w:rsid w:val="00C02C6A"/>
    <w:rsid w:val="00C064CF"/>
    <w:rsid w:val="00C06A09"/>
    <w:rsid w:val="00C06C1D"/>
    <w:rsid w:val="00C07AB5"/>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146"/>
    <w:rsid w:val="00CD5378"/>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2EBA"/>
    <w:rsid w:val="00D75D9D"/>
    <w:rsid w:val="00D80580"/>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62CC"/>
    <w:rsid w:val="00DB630D"/>
    <w:rsid w:val="00DB72B8"/>
    <w:rsid w:val="00DB7309"/>
    <w:rsid w:val="00DB752D"/>
    <w:rsid w:val="00DC07D3"/>
    <w:rsid w:val="00DC0B0B"/>
    <w:rsid w:val="00DC0E69"/>
    <w:rsid w:val="00DC4767"/>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2B96"/>
    <w:rsid w:val="00F0364D"/>
    <w:rsid w:val="00F037E9"/>
    <w:rsid w:val="00F046E3"/>
    <w:rsid w:val="00F06213"/>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0FA2"/>
    <w:rsid w:val="00F7107B"/>
    <w:rsid w:val="00F71B8D"/>
    <w:rsid w:val="00F71BBC"/>
    <w:rsid w:val="00F71FC2"/>
    <w:rsid w:val="00F7219E"/>
    <w:rsid w:val="00F7358C"/>
    <w:rsid w:val="00F73D12"/>
    <w:rsid w:val="00F8059B"/>
    <w:rsid w:val="00F8158C"/>
    <w:rsid w:val="00F83FA7"/>
    <w:rsid w:val="00F85615"/>
    <w:rsid w:val="00F85E18"/>
    <w:rsid w:val="00F8618F"/>
    <w:rsid w:val="00F861B7"/>
    <w:rsid w:val="00F862DF"/>
    <w:rsid w:val="00F8700A"/>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6273"/>
    <w:rsid w:val="00FB7FE3"/>
    <w:rsid w:val="00FC01E4"/>
    <w:rsid w:val="00FC2013"/>
    <w:rsid w:val="00FC4292"/>
    <w:rsid w:val="00FC70C4"/>
    <w:rsid w:val="00FC766F"/>
    <w:rsid w:val="00FD04BC"/>
    <w:rsid w:val="00FD3236"/>
    <w:rsid w:val="00FD3662"/>
    <w:rsid w:val="00FD55FB"/>
    <w:rsid w:val="00FD6565"/>
    <w:rsid w:val="00FE0451"/>
    <w:rsid w:val="00FE1ECA"/>
    <w:rsid w:val="00FE2EB3"/>
    <w:rsid w:val="00FE30C1"/>
    <w:rsid w:val="00FE3D9D"/>
    <w:rsid w:val="00FE4033"/>
    <w:rsid w:val="00FE4C9A"/>
    <w:rsid w:val="00FE7888"/>
    <w:rsid w:val="00FE79FE"/>
    <w:rsid w:val="00FE7E50"/>
    <w:rsid w:val="00FE7F4D"/>
    <w:rsid w:val="00FF0D4B"/>
    <w:rsid w:val="00FF0DAD"/>
    <w:rsid w:val="00FF0F0F"/>
    <w:rsid w:val="00FF1366"/>
    <w:rsid w:val="00FF1817"/>
    <w:rsid w:val="00FF3F62"/>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9"/>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8"/>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image" Target="media/image6.png"/><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DEE818CC-9D21-423F-AAA3-D0A8DB9862BF}">
  <ds:schemaRefs>
    <ds:schemaRef ds:uri="932dab1a-f806-440a-b546-5f112cb4e65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A96528-B34A-419B-8B4E-CFD8B70D2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1552</TotalTime>
  <Pages>9</Pages>
  <Words>2360</Words>
  <Characters>13457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15786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43</cp:revision>
  <dcterms:created xsi:type="dcterms:W3CDTF">2018-09-26T22:52:00Z</dcterms:created>
  <dcterms:modified xsi:type="dcterms:W3CDTF">2018-09-28T22:13:00Z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